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4F0F" w:rsidRPr="000E4F0F" w:rsidRDefault="000E4F0F" w:rsidP="000E4F0F">
      <w:pPr>
        <w:keepNext/>
        <w:spacing w:after="180" w:line="336" w:lineRule="auto"/>
        <w:contextualSpacing w:val="0"/>
        <w:outlineLvl w:val="1"/>
        <w:rPr>
          <w:rFonts w:asciiTheme="minorHAnsi" w:eastAsia="Times New Roman" w:hAnsiTheme="minorHAnsi" w:cstheme="minorHAnsi"/>
          <w:b/>
          <w:bCs/>
          <w:iCs/>
          <w:caps/>
          <w:sz w:val="28"/>
          <w:szCs w:val="28"/>
        </w:rPr>
      </w:pPr>
      <w:bookmarkStart w:id="0" w:name="_Toc484452941"/>
      <w:r w:rsidRPr="000E4F0F">
        <w:rPr>
          <w:rFonts w:asciiTheme="minorHAnsi" w:eastAsia="Times New Roman" w:hAnsiTheme="minorHAnsi" w:cstheme="minorHAnsi"/>
          <w:b/>
          <w:bCs/>
          <w:iCs/>
          <w:caps/>
          <w:sz w:val="28"/>
          <w:szCs w:val="28"/>
        </w:rPr>
        <w:t>C. Yapısal Geçerlilik Analizleri</w:t>
      </w:r>
      <w:bookmarkEnd w:id="0"/>
    </w:p>
    <w:p w:rsidR="000E4F0F" w:rsidRPr="000E4F0F" w:rsidRDefault="000E4F0F" w:rsidP="000E4F0F">
      <w:pPr>
        <w:spacing w:after="180" w:line="336" w:lineRule="auto"/>
        <w:contextualSpacing w:val="0"/>
        <w:rPr>
          <w:rFonts w:asciiTheme="minorHAnsi" w:eastAsia="Calibri" w:hAnsiTheme="minorHAnsi" w:cstheme="minorHAnsi"/>
          <w:sz w:val="28"/>
          <w:szCs w:val="28"/>
        </w:rPr>
      </w:pPr>
      <w:r w:rsidRPr="000E4F0F">
        <w:rPr>
          <w:rFonts w:asciiTheme="minorHAnsi" w:eastAsia="Calibri" w:hAnsiTheme="minorHAnsi" w:cstheme="minorHAnsi"/>
          <w:sz w:val="28"/>
          <w:szCs w:val="28"/>
        </w:rPr>
        <w:t xml:space="preserve">Bu başlıkta ölçüm aracı ve ölçüm araçlarıyla toplanan veriler için gerçekleştirilen geçerlilik analizlerine değinilmiştir. APA standartlarına göre ölçüm araçlarının kendisi değil, onlarla toplanan verilerin geçerliliği önemlidir. Bu nedenle ölçüm araçlarında geçerlilik analizi her defasında yeniden yapılmalı ve elde edilen geçerlilik bulguları okuyucularla paylaşılmalıdır. APA ve NCME’nin geliştirdiği ve test geliştirme kurallarının açıklandığı </w:t>
      </w:r>
      <w:proofErr w:type="spellStart"/>
      <w:r w:rsidRPr="000E4F0F">
        <w:rPr>
          <w:rFonts w:asciiTheme="minorHAnsi" w:eastAsia="Calibri" w:hAnsiTheme="minorHAnsi" w:cstheme="minorHAnsi"/>
          <w:i/>
          <w:sz w:val="28"/>
          <w:szCs w:val="28"/>
        </w:rPr>
        <w:t>Standartlar’a</w:t>
      </w:r>
      <w:proofErr w:type="spellEnd"/>
      <w:r w:rsidRPr="000E4F0F">
        <w:rPr>
          <w:rFonts w:asciiTheme="minorHAnsi" w:eastAsia="Calibri" w:hAnsiTheme="minorHAnsi" w:cstheme="minorHAnsi"/>
          <w:i/>
          <w:sz w:val="28"/>
          <w:szCs w:val="28"/>
        </w:rPr>
        <w:t xml:space="preserve"> </w:t>
      </w:r>
      <w:r w:rsidRPr="000E4F0F">
        <w:rPr>
          <w:rFonts w:asciiTheme="minorHAnsi" w:eastAsia="Calibri" w:hAnsiTheme="minorHAnsi" w:cstheme="minorHAnsi"/>
          <w:sz w:val="28"/>
          <w:szCs w:val="28"/>
        </w:rPr>
        <w:t xml:space="preserve"> göre geçerlilik, testin veya ölçeğin özelliği değil; ölçüm araçlarıyla toplanan puanların “yorumlarıyla” ilgilidir</w:t>
      </w:r>
      <w:r w:rsidRPr="000E4F0F">
        <w:rPr>
          <w:rFonts w:asciiTheme="minorHAnsi" w:eastAsia="Calibri" w:hAnsiTheme="minorHAnsi" w:cstheme="minorHAnsi"/>
          <w:noProof/>
          <w:sz w:val="28"/>
          <w:szCs w:val="28"/>
        </w:rPr>
        <w:t xml:space="preserve"> (Lissitz, 2009)</w:t>
      </w:r>
      <w:r w:rsidRPr="000E4F0F">
        <w:rPr>
          <w:rFonts w:asciiTheme="minorHAnsi" w:eastAsia="Calibri" w:hAnsiTheme="minorHAnsi" w:cstheme="minorHAnsi"/>
          <w:sz w:val="28"/>
          <w:szCs w:val="28"/>
        </w:rPr>
        <w:t xml:space="preserve">.  Bu anlamda hiçbir test veya ölçek her türlü amaç için, bütün gruplar, bütün insanlar, sektörler ve bütün coğrafyalar için geçerli değildir. Böyle bir iddiada bulunulamaz. Ölçeğin geçerliliği, sadece araştırma kapsamına giren belli sayıdaki uygulama veya örneklem için söz konusu olabilir.  Ölçek puanlarından çıkarılan “yorum” söz konusu örneklem, anket uygulama biçimi ve o süreçte toplanan veriler için geçerli sayılır. Geçerlilik analizi ve değerlendirmesi, anket formu veya onun kapsadığı ölçekler için değil, toplanan veriler için yapılır. </w:t>
      </w:r>
    </w:p>
    <w:p w:rsidR="000E4F0F" w:rsidRPr="000E4F0F" w:rsidRDefault="000E4F0F" w:rsidP="000E4F0F">
      <w:pPr>
        <w:spacing w:after="180" w:line="336" w:lineRule="auto"/>
        <w:contextualSpacing w:val="0"/>
        <w:rPr>
          <w:rFonts w:asciiTheme="minorHAnsi" w:eastAsia="Calibri" w:hAnsiTheme="minorHAnsi" w:cstheme="minorHAnsi"/>
          <w:sz w:val="28"/>
          <w:szCs w:val="28"/>
        </w:rPr>
      </w:pPr>
      <w:r w:rsidRPr="000E4F0F">
        <w:rPr>
          <w:rFonts w:asciiTheme="minorHAnsi" w:eastAsia="Calibri" w:hAnsiTheme="minorHAnsi" w:cstheme="minorHAnsi"/>
          <w:sz w:val="28"/>
          <w:szCs w:val="28"/>
        </w:rPr>
        <w:tab/>
        <w:t>Ölçüm araçlarına ve verilere yönelik geçerlilik analizleri dört başlık altında incelenmektedir: Yüzey geçerliliği, içerik geçerliliği, kriter geçerliliği ve yapısal geçerlilik. Bu araştırmada kullanılan ölçüm araçları “performansı” ölçmeye yönelik olarak belirlenmediğinden “kriter geçerliliği” yaklaşımı ihmal edilmiş, veriler sadece yüzey, içerik ve yapısal geçerlilik yöntemleri açısından değerlendirmeye alınmıştır. Kriter geçerliliğini test etmeye yönelik yapısal bir tasarım düzenlemesi yapılmamıştır. Alan yazında kriter geçerliliğinin “test/ölçek puanlarının kişilerin gerçek hayattaki performans puanlarını tahmin etmek amacıyla kullanılmak istenmesi” halinde etüt edilmesinin doğru olacağı belirtilmiştir</w:t>
      </w:r>
      <w:r w:rsidRPr="000E4F0F">
        <w:rPr>
          <w:rFonts w:asciiTheme="minorHAnsi" w:eastAsia="Calibri" w:hAnsiTheme="minorHAnsi" w:cstheme="minorHAnsi"/>
          <w:noProof/>
          <w:sz w:val="28"/>
          <w:szCs w:val="28"/>
        </w:rPr>
        <w:t xml:space="preserve"> (Stapleton, 2016)</w:t>
      </w:r>
      <w:r w:rsidRPr="000E4F0F">
        <w:rPr>
          <w:rFonts w:asciiTheme="minorHAnsi" w:eastAsia="Calibri" w:hAnsiTheme="minorHAnsi" w:cstheme="minorHAnsi"/>
          <w:sz w:val="28"/>
          <w:szCs w:val="28"/>
        </w:rPr>
        <w:t>.  Araştırmada kullanılan ölçek</w:t>
      </w:r>
      <w:r w:rsidRPr="000E4F0F">
        <w:rPr>
          <w:rFonts w:asciiTheme="minorHAnsi" w:eastAsia="Calibri" w:hAnsiTheme="minorHAnsi" w:cstheme="minorHAnsi"/>
          <w:sz w:val="28"/>
          <w:szCs w:val="28"/>
        </w:rPr>
        <w:lastRenderedPageBreak/>
        <w:t xml:space="preserve">ler kişilerin “performanslarını belirlemeye” veya “psikolojik yapılarını” teşhis etmeye yönelik değildir. Sadece görüşlerini, algılarını veya tutumlarını belirleme amaçlıdır. Bu nedenle veriler üzerinde “kriter geçerliliği” analizleri yapılmamıştır. </w:t>
      </w:r>
    </w:p>
    <w:p w:rsidR="000E4F0F" w:rsidRPr="000E4F0F" w:rsidRDefault="000E4F0F" w:rsidP="000E4F0F">
      <w:pPr>
        <w:spacing w:after="180" w:line="336" w:lineRule="auto"/>
        <w:contextualSpacing w:val="0"/>
        <w:rPr>
          <w:rFonts w:asciiTheme="minorHAnsi" w:eastAsia="Calibri" w:hAnsiTheme="minorHAnsi" w:cstheme="minorHAnsi"/>
          <w:sz w:val="28"/>
          <w:szCs w:val="28"/>
        </w:rPr>
      </w:pPr>
      <w:r w:rsidRPr="000E4F0F">
        <w:rPr>
          <w:rFonts w:asciiTheme="minorHAnsi" w:eastAsia="Calibri" w:hAnsiTheme="minorHAnsi" w:cstheme="minorHAnsi"/>
          <w:sz w:val="28"/>
          <w:szCs w:val="28"/>
        </w:rPr>
        <w:tab/>
        <w:t xml:space="preserve">Araştırmada kullanılan ölçeklerin yüzey ve içerik geçerliliğini ilişkin yapılan çalışmalar “Ölçüm Araçları ve Ölçme Yöntemleri” başlığı altında incelendiğinden bu bölümde yapısal geçerlilik konusunun irdelenmesiyle ilgili bilgi ve bulgular üzerinde durulmuştur.  Yapısal geçerlilik konusu ele alınırken önce kuramsal açıklamalar yapılmış,  daha sonra incelenen kavramsal yapılara ilişkin analiz bulguları verilmiş ve yorumları yapılmıştır.    </w:t>
      </w:r>
    </w:p>
    <w:p w:rsidR="000E4F0F" w:rsidRPr="000E4F0F" w:rsidRDefault="000E4F0F" w:rsidP="000E4F0F">
      <w:pPr>
        <w:spacing w:after="180" w:line="336" w:lineRule="auto"/>
        <w:contextualSpacing w:val="0"/>
        <w:rPr>
          <w:rFonts w:asciiTheme="minorHAnsi" w:eastAsia="Calibri" w:hAnsiTheme="minorHAnsi" w:cstheme="minorHAnsi"/>
          <w:sz w:val="28"/>
          <w:szCs w:val="28"/>
        </w:rPr>
      </w:pPr>
      <w:r w:rsidRPr="000E4F0F">
        <w:rPr>
          <w:rFonts w:asciiTheme="minorHAnsi" w:eastAsia="Calibri" w:hAnsiTheme="minorHAnsi" w:cstheme="minorHAnsi"/>
          <w:sz w:val="28"/>
          <w:szCs w:val="28"/>
        </w:rPr>
        <w:tab/>
        <w:t xml:space="preserve">Yapısal geçerlilik, kavramsal yapıyı ölçmek üzere oluşturulan veya kullanılan ölçekler aracılığıyla toplanan verilerin araştırılan faktörleri ortaya çıkarıp çıkarmadığı konusuyla ilgilidir. Bu amaçla öncelikle “kavramsal yapının sınırlarının” iyi belirlenmesi gerekir. Kavramsal yapının, alandan toplanan verilere dayalı olan “boyutsal yapısı” esas olarak faktör analizi ile ortaya çıkarılır. </w:t>
      </w:r>
      <w:r w:rsidRPr="000E4F0F">
        <w:rPr>
          <w:rFonts w:asciiTheme="minorHAnsi" w:eastAsia="Calibri" w:hAnsiTheme="minorHAnsi" w:cstheme="minorHAnsi"/>
          <w:noProof/>
          <w:sz w:val="28"/>
          <w:szCs w:val="28"/>
        </w:rPr>
        <w:t xml:space="preserve">Stapleton (2016) alan yazında 1946 ile 1990 yıllarını kapsayan dönemde araştırmalar yapan değişik bilim adamlarının yazılarına atıfta bulunarak yapısal geçerliliğin aslında “faktöriyel geçerlilik” olduğunu bildirmiştir. Buna göre değişik hesaplama yöntemleriyle ortaya çıkarılan “faktörler” ve onların belli bir faktör yüküne sahip olarak kapsadığı “maddeler” yapısal geçerliliğin kanıtı olarak değrlendirilir. Fakat, APA’nın yayınlamış olduğu </w:t>
      </w:r>
      <w:r w:rsidRPr="000E4F0F">
        <w:rPr>
          <w:rFonts w:asciiTheme="minorHAnsi" w:eastAsia="Calibri" w:hAnsiTheme="minorHAnsi" w:cstheme="minorHAnsi"/>
          <w:i/>
          <w:noProof/>
          <w:sz w:val="28"/>
          <w:szCs w:val="28"/>
        </w:rPr>
        <w:t>Standartlar</w:t>
      </w:r>
      <w:r w:rsidRPr="000E4F0F">
        <w:rPr>
          <w:rFonts w:asciiTheme="minorHAnsi" w:eastAsia="Calibri" w:hAnsiTheme="minorHAnsi" w:cstheme="minorHAnsi"/>
          <w:noProof/>
          <w:sz w:val="28"/>
          <w:szCs w:val="28"/>
        </w:rPr>
        <w:t xml:space="preserve"> kitabının 1966 sürümünde “yapısal geçerliliğin kanıtı olarak sadece faktör analizi sonuçlarının kullanılmasının doğru olmayacağı” (Goodwin, 1999) belirtil</w:t>
      </w:r>
      <w:r w:rsidRPr="000E4F0F">
        <w:rPr>
          <w:rFonts w:asciiTheme="minorHAnsi" w:eastAsia="Calibri" w:hAnsiTheme="minorHAnsi" w:cstheme="minorHAnsi"/>
          <w:noProof/>
          <w:sz w:val="28"/>
          <w:szCs w:val="28"/>
        </w:rPr>
        <w:softHyphen/>
        <w:t>miştir. Faktör analizi sonuçları ve bulguları diğer yöntemlerle desteklenerek, sentez</w:t>
      </w:r>
      <w:r w:rsidRPr="000E4F0F">
        <w:rPr>
          <w:rFonts w:asciiTheme="minorHAnsi" w:eastAsia="Calibri" w:hAnsiTheme="minorHAnsi" w:cstheme="minorHAnsi"/>
          <w:noProof/>
          <w:sz w:val="28"/>
          <w:szCs w:val="28"/>
        </w:rPr>
        <w:softHyphen/>
        <w:t>lemeye dayalı bütüncül bir değerlen</w:t>
      </w:r>
      <w:r w:rsidRPr="000E4F0F">
        <w:rPr>
          <w:rFonts w:asciiTheme="minorHAnsi" w:eastAsia="Calibri" w:hAnsiTheme="minorHAnsi" w:cstheme="minorHAnsi"/>
          <w:noProof/>
          <w:sz w:val="28"/>
          <w:szCs w:val="28"/>
        </w:rPr>
        <w:softHyphen/>
        <w:t xml:space="preserve">dirme yapılmalıdır. Faktör analizine ek olarak bir boyut altındaki maddeler arası korelasyon değerleri yapısal geçerliliği savunmak için kullanılabilir. Ayrıca araştırmada aynı kavramsal yapıyı ölçmek üzere ikinci bir ölçek daha kullanılabilir. Böylece yapısal geçerlilik analizleri tek bir yönteme bağlı olmaktan çıkarılmış olur. </w:t>
      </w:r>
    </w:p>
    <w:p w:rsidR="000E4F0F" w:rsidRPr="000E4F0F" w:rsidRDefault="000E4F0F" w:rsidP="000E4F0F">
      <w:pPr>
        <w:spacing w:after="180" w:line="336" w:lineRule="auto"/>
        <w:ind w:firstLine="708"/>
        <w:contextualSpacing w:val="0"/>
        <w:rPr>
          <w:rFonts w:asciiTheme="minorHAnsi" w:eastAsia="Calibri" w:hAnsiTheme="minorHAnsi" w:cstheme="minorHAnsi"/>
          <w:sz w:val="28"/>
          <w:szCs w:val="28"/>
        </w:rPr>
      </w:pPr>
      <w:r w:rsidRPr="000E4F0F">
        <w:rPr>
          <w:rFonts w:asciiTheme="minorHAnsi" w:eastAsia="Calibri" w:hAnsiTheme="minorHAnsi" w:cstheme="minorHAnsi"/>
          <w:sz w:val="28"/>
          <w:szCs w:val="28"/>
        </w:rPr>
        <w:t xml:space="preserve">Yapısal geçerlilik terimi geniş bir anlam yüküne sahiptir. Yapısal geçerlilik sadece “açıklayıcı faktör analizi sonuçlarıyla” açıklanamaz.  Faktör analizinin yanında birçok analiz, test, inceleme yöntemi hep birlikte “yapısal geçerlilik” olgusunu tespit amacıyla kullanılır. Örneğin bazı araştırmacılar “içerik geçerliliği” yöntemini de yapısal geçerliliğin bir öğesi olarak görmüşlerdir.  </w:t>
      </w:r>
      <w:proofErr w:type="spellStart"/>
      <w:r w:rsidRPr="000E4F0F">
        <w:rPr>
          <w:rFonts w:asciiTheme="minorHAnsi" w:eastAsia="Calibri" w:hAnsiTheme="minorHAnsi" w:cstheme="minorHAnsi"/>
          <w:sz w:val="28"/>
          <w:szCs w:val="28"/>
        </w:rPr>
        <w:t>Messick</w:t>
      </w:r>
      <w:proofErr w:type="spellEnd"/>
      <w:r w:rsidRPr="000E4F0F">
        <w:rPr>
          <w:rFonts w:asciiTheme="minorHAnsi" w:eastAsia="Calibri" w:hAnsiTheme="minorHAnsi" w:cstheme="minorHAnsi"/>
          <w:sz w:val="28"/>
          <w:szCs w:val="28"/>
        </w:rPr>
        <w:t>, yapısal geçerliliği “altı yüzlü bir küpe” benzetmiş ve geçerlilik analizi için verilerin, ölçeğin, sonuçların her bir “yüz” açısından incelenerek elde edilen tüm bilgi ve değerlendirmelerin topluca bir araya getirilerek yorumlanmasını önermiştir. Bu yaklaşıma “</w:t>
      </w:r>
      <w:r w:rsidRPr="000E4F0F">
        <w:rPr>
          <w:rFonts w:asciiTheme="minorHAnsi" w:eastAsia="Calibri" w:hAnsiTheme="minorHAnsi" w:cstheme="minorHAnsi"/>
          <w:i/>
          <w:sz w:val="28"/>
          <w:szCs w:val="28"/>
        </w:rPr>
        <w:t>bütüncül geçerlilik değerlendirmesi</w:t>
      </w:r>
      <w:r w:rsidRPr="000E4F0F">
        <w:rPr>
          <w:rFonts w:asciiTheme="minorHAnsi" w:eastAsia="Calibri" w:hAnsiTheme="minorHAnsi" w:cstheme="minorHAnsi"/>
          <w:sz w:val="28"/>
          <w:szCs w:val="28"/>
        </w:rPr>
        <w:t xml:space="preserve">” adı verilmektedir. Yapısal geçerlilik; faktöriyel yapıyı doğrulayıcı verilerin biriktirilmesine ve bu bilgilerin sentezlenmesi olguna dayanır. </w:t>
      </w:r>
    </w:p>
    <w:p w:rsidR="000E4F0F" w:rsidRPr="000E4F0F" w:rsidRDefault="000E4F0F" w:rsidP="000E4F0F">
      <w:pPr>
        <w:spacing w:after="180" w:line="336" w:lineRule="auto"/>
        <w:ind w:firstLine="708"/>
        <w:contextualSpacing w:val="0"/>
        <w:rPr>
          <w:rFonts w:asciiTheme="minorHAnsi" w:eastAsia="Calibri" w:hAnsiTheme="minorHAnsi" w:cstheme="minorHAnsi"/>
          <w:sz w:val="28"/>
          <w:szCs w:val="28"/>
        </w:rPr>
      </w:pPr>
      <w:proofErr w:type="spellStart"/>
      <w:r w:rsidRPr="000E4F0F">
        <w:rPr>
          <w:rFonts w:asciiTheme="minorHAnsi" w:eastAsia="Calibri" w:hAnsiTheme="minorHAnsi" w:cstheme="minorHAnsi"/>
          <w:sz w:val="28"/>
          <w:szCs w:val="28"/>
        </w:rPr>
        <w:t>Messick’in</w:t>
      </w:r>
      <w:proofErr w:type="spellEnd"/>
      <w:r w:rsidRPr="000E4F0F">
        <w:rPr>
          <w:rFonts w:asciiTheme="minorHAnsi" w:eastAsia="Calibri" w:hAnsiTheme="minorHAnsi" w:cstheme="minorHAnsi"/>
          <w:sz w:val="28"/>
          <w:szCs w:val="28"/>
        </w:rPr>
        <w:t xml:space="preserve"> altı yüzlü geçerlilik değerlendirmesi şu öğeler üzerinde odaklanır: Birinci yapısal geçerlilik yöntemi, “</w:t>
      </w:r>
      <w:r w:rsidRPr="000E4F0F">
        <w:rPr>
          <w:rFonts w:asciiTheme="minorHAnsi" w:eastAsia="Calibri" w:hAnsiTheme="minorHAnsi" w:cstheme="minorHAnsi"/>
          <w:i/>
          <w:sz w:val="28"/>
          <w:szCs w:val="28"/>
        </w:rPr>
        <w:t>sonuçsal geçerliliğin</w:t>
      </w:r>
      <w:r w:rsidRPr="000E4F0F">
        <w:rPr>
          <w:rFonts w:asciiTheme="minorHAnsi" w:eastAsia="Calibri" w:hAnsiTheme="minorHAnsi" w:cstheme="minorHAnsi"/>
          <w:sz w:val="28"/>
          <w:szCs w:val="28"/>
        </w:rPr>
        <w:t xml:space="preserve">” araştırılmasıdır. Bu yaklaşımda “geliştirilen ölçeğin veya testin puanları geçersizse veya yanlış yorumlanırsa ne gibi tehlikelerin ortaya çıkma ihtimali söz konusudur” sorusuna cevap aranır. Ölçek veya test bir takım tehlikelere karşın “değerli ve kullanılabilir” nitelikte görülüyorsa  sonuçsal geçerliliğe sahiptir denir.  </w:t>
      </w:r>
    </w:p>
    <w:p w:rsidR="000E4F0F" w:rsidRPr="000E4F0F" w:rsidRDefault="000E4F0F" w:rsidP="000E4F0F">
      <w:pPr>
        <w:spacing w:after="180" w:line="336" w:lineRule="auto"/>
        <w:ind w:firstLine="708"/>
        <w:contextualSpacing w:val="0"/>
        <w:rPr>
          <w:rFonts w:asciiTheme="minorHAnsi" w:eastAsia="Calibri" w:hAnsiTheme="minorHAnsi" w:cstheme="minorHAnsi"/>
          <w:sz w:val="28"/>
          <w:szCs w:val="28"/>
        </w:rPr>
      </w:pPr>
      <w:r w:rsidRPr="000E4F0F">
        <w:rPr>
          <w:rFonts w:asciiTheme="minorHAnsi" w:eastAsia="Calibri" w:hAnsiTheme="minorHAnsi" w:cstheme="minorHAnsi"/>
          <w:sz w:val="28"/>
          <w:szCs w:val="28"/>
        </w:rPr>
        <w:t>İkinci yöntem, “</w:t>
      </w:r>
      <w:r w:rsidRPr="000E4F0F">
        <w:rPr>
          <w:rFonts w:asciiTheme="minorHAnsi" w:eastAsia="Calibri" w:hAnsiTheme="minorHAnsi" w:cstheme="minorHAnsi"/>
          <w:i/>
          <w:sz w:val="28"/>
          <w:szCs w:val="28"/>
        </w:rPr>
        <w:t>madde-faktör ilişkisi</w:t>
      </w:r>
      <w:r w:rsidRPr="000E4F0F">
        <w:rPr>
          <w:rFonts w:asciiTheme="minorHAnsi" w:eastAsia="Calibri" w:hAnsiTheme="minorHAnsi" w:cstheme="minorHAnsi"/>
          <w:sz w:val="28"/>
          <w:szCs w:val="28"/>
        </w:rPr>
        <w:t xml:space="preserve"> </w:t>
      </w:r>
      <w:r w:rsidRPr="000E4F0F">
        <w:rPr>
          <w:rFonts w:asciiTheme="minorHAnsi" w:eastAsia="Calibri" w:hAnsiTheme="minorHAnsi" w:cstheme="minorHAnsi"/>
          <w:i/>
          <w:sz w:val="28"/>
          <w:szCs w:val="28"/>
        </w:rPr>
        <w:t>geçerliliği</w:t>
      </w:r>
      <w:r w:rsidRPr="000E4F0F">
        <w:rPr>
          <w:rFonts w:asciiTheme="minorHAnsi" w:eastAsia="Calibri" w:hAnsiTheme="minorHAnsi" w:cstheme="minorHAnsi"/>
          <w:sz w:val="28"/>
          <w:szCs w:val="28"/>
        </w:rPr>
        <w:t>” olarak tanımlanır. Bu geçerlilik analizi faktör analizi yöntemiyle değerlendirilir ve belirlenen maddelerin öngörülen boyut/faktör altında toplanıp toplanmadığına bakılır. Belli bir boyut/faktör altında toplanan maddelerin “</w:t>
      </w:r>
      <w:r w:rsidRPr="000E4F0F">
        <w:rPr>
          <w:rFonts w:asciiTheme="minorHAnsi" w:eastAsia="Calibri" w:hAnsiTheme="minorHAnsi" w:cstheme="minorHAnsi"/>
          <w:i/>
          <w:sz w:val="28"/>
          <w:szCs w:val="28"/>
        </w:rPr>
        <w:t>madde-faktör ilişkisi geçerliliğine</w:t>
      </w:r>
      <w:r w:rsidRPr="000E4F0F">
        <w:rPr>
          <w:rFonts w:asciiTheme="minorHAnsi" w:eastAsia="Calibri" w:hAnsiTheme="minorHAnsi" w:cstheme="minorHAnsi"/>
          <w:sz w:val="28"/>
          <w:szCs w:val="28"/>
        </w:rPr>
        <w:t xml:space="preserve">” sahip olduğu söylenir. Madde-faktör ilişkisi geçerliliğinde maddeler arası korelasyon değerlerinin kabul edilen değerler arasında kalmasına, tekil faktör yüklerine ve ortak faktör yüklerine bakılır. </w:t>
      </w:r>
    </w:p>
    <w:p w:rsidR="000E4F0F" w:rsidRPr="000E4F0F" w:rsidRDefault="000E4F0F" w:rsidP="000E4F0F">
      <w:pPr>
        <w:spacing w:after="180" w:line="336" w:lineRule="auto"/>
        <w:ind w:firstLine="708"/>
        <w:contextualSpacing w:val="0"/>
        <w:rPr>
          <w:rFonts w:asciiTheme="minorHAnsi" w:eastAsia="Calibri" w:hAnsiTheme="minorHAnsi" w:cstheme="minorHAnsi"/>
          <w:sz w:val="28"/>
          <w:szCs w:val="28"/>
        </w:rPr>
      </w:pPr>
      <w:r w:rsidRPr="000E4F0F">
        <w:rPr>
          <w:rFonts w:asciiTheme="minorHAnsi" w:eastAsia="Calibri" w:hAnsiTheme="minorHAnsi" w:cstheme="minorHAnsi"/>
          <w:sz w:val="28"/>
          <w:szCs w:val="28"/>
        </w:rPr>
        <w:t>Üçüncü yöntem, “</w:t>
      </w:r>
      <w:r w:rsidRPr="000E4F0F">
        <w:rPr>
          <w:rFonts w:asciiTheme="minorHAnsi" w:eastAsia="Calibri" w:hAnsiTheme="minorHAnsi" w:cstheme="minorHAnsi"/>
          <w:i/>
          <w:sz w:val="28"/>
          <w:szCs w:val="28"/>
        </w:rPr>
        <w:t>esasa ilişkin geçerlilik</w:t>
      </w:r>
      <w:r w:rsidRPr="000E4F0F">
        <w:rPr>
          <w:rFonts w:asciiTheme="minorHAnsi" w:eastAsia="Calibri" w:hAnsiTheme="minorHAnsi" w:cstheme="minorHAnsi"/>
          <w:sz w:val="28"/>
          <w:szCs w:val="28"/>
        </w:rPr>
        <w:t xml:space="preserve">” olarak adlandırılır. Bu yaklaşıma, “maddi geçerlilik” adı da verilmiştir. Araştırmacı kullandığı ölçüm aracıyla elde ettiği sonuçlara bakarak, kavramsal yapının veya testin bir takım olguları “deşifre ettiğini” görebiliyorsa, gösterebiliyorsa “maddi geçerlilik” var denir.  Maddi geçerliliği ortaya koyacak kesin ölçüler yoktur. Maddi geçerlilik, belirli bir zaman boyunca yapılan çok sayıda araştırmada belirli bir kavramsal yapının hep aynı boyutlarla ve benzeri değişkenlerle açıklanıyor olması halinde ortaya çıkar.  Böyle bir durumda ölçüm aracının ölçmeye çalıştığı “kavramsal yapının” kuramsal temelinin sağlam olduğu söylenir. Çünkü kuramda çok sayıda araştırmada hep benzeri boyutlar elde edilmiştir. Ölçeğinin kuramdaki temelinin bu şekilde sağlam olması “temelsel geçerliliğe” sahip olduğu şeklinde yorumlanır. </w:t>
      </w:r>
    </w:p>
    <w:p w:rsidR="000E4F0F" w:rsidRPr="000E4F0F" w:rsidRDefault="000E4F0F" w:rsidP="000E4F0F">
      <w:pPr>
        <w:spacing w:after="180" w:line="336" w:lineRule="auto"/>
        <w:ind w:firstLine="708"/>
        <w:contextualSpacing w:val="0"/>
        <w:rPr>
          <w:rFonts w:asciiTheme="minorHAnsi" w:eastAsia="Calibri" w:hAnsiTheme="minorHAnsi" w:cstheme="minorHAnsi"/>
          <w:sz w:val="28"/>
          <w:szCs w:val="28"/>
        </w:rPr>
      </w:pPr>
      <w:r w:rsidRPr="000E4F0F">
        <w:rPr>
          <w:rFonts w:asciiTheme="minorHAnsi" w:eastAsia="Calibri" w:hAnsiTheme="minorHAnsi" w:cstheme="minorHAnsi"/>
          <w:sz w:val="28"/>
          <w:szCs w:val="28"/>
        </w:rPr>
        <w:t>Dördüncü yöntem “</w:t>
      </w:r>
      <w:r w:rsidRPr="000E4F0F">
        <w:rPr>
          <w:rFonts w:asciiTheme="minorHAnsi" w:eastAsia="Calibri" w:hAnsiTheme="minorHAnsi" w:cstheme="minorHAnsi"/>
          <w:i/>
          <w:sz w:val="28"/>
          <w:szCs w:val="28"/>
        </w:rPr>
        <w:t>yapısal geçerlilik</w:t>
      </w:r>
      <w:r w:rsidRPr="000E4F0F">
        <w:rPr>
          <w:rFonts w:asciiTheme="minorHAnsi" w:eastAsia="Calibri" w:hAnsiTheme="minorHAnsi" w:cstheme="minorHAnsi"/>
          <w:sz w:val="28"/>
          <w:szCs w:val="28"/>
        </w:rPr>
        <w:t xml:space="preserve">” olarak adlandırılır. Bu yaklaşımda boyutların birbiriyle olan korelasyon katsayıları ve her bir boyutun kavramsal yapının bileşik puanıyla olan korelasyonunun yüksek olması önemlidir. Buna benzeşme geçerliliği adı verilir. İlgileşim değerleri yüksekse benzeşme açısından yapısal geçerlilikten söz edilir. Farklı yapılar arasında ise korelasyon katsayılarının görece düşük çıkması gerekir ki, bu olgu “ayrışma geçerliliği” olarak isimlendirilir. </w:t>
      </w:r>
    </w:p>
    <w:p w:rsidR="000E4F0F" w:rsidRPr="000E4F0F" w:rsidRDefault="000E4F0F" w:rsidP="000E4F0F">
      <w:pPr>
        <w:spacing w:after="180" w:line="336" w:lineRule="auto"/>
        <w:ind w:firstLine="708"/>
        <w:contextualSpacing w:val="0"/>
        <w:rPr>
          <w:rFonts w:asciiTheme="minorHAnsi" w:eastAsia="Calibri" w:hAnsiTheme="minorHAnsi" w:cstheme="minorHAnsi"/>
          <w:sz w:val="28"/>
          <w:szCs w:val="28"/>
        </w:rPr>
      </w:pPr>
      <w:r w:rsidRPr="000E4F0F">
        <w:rPr>
          <w:rFonts w:asciiTheme="minorHAnsi" w:eastAsia="Calibri" w:hAnsiTheme="minorHAnsi" w:cstheme="minorHAnsi"/>
          <w:sz w:val="28"/>
          <w:szCs w:val="28"/>
        </w:rPr>
        <w:t>Beşinci yöntem “</w:t>
      </w:r>
      <w:r w:rsidRPr="000E4F0F">
        <w:rPr>
          <w:rFonts w:asciiTheme="minorHAnsi" w:eastAsia="Calibri" w:hAnsiTheme="minorHAnsi" w:cstheme="minorHAnsi"/>
          <w:i/>
          <w:sz w:val="28"/>
          <w:szCs w:val="28"/>
        </w:rPr>
        <w:t>dış geçerlilik</w:t>
      </w:r>
      <w:r w:rsidRPr="000E4F0F">
        <w:rPr>
          <w:rFonts w:asciiTheme="minorHAnsi" w:eastAsia="Calibri" w:hAnsiTheme="minorHAnsi" w:cstheme="minorHAnsi"/>
          <w:sz w:val="28"/>
          <w:szCs w:val="28"/>
        </w:rPr>
        <w:t xml:space="preserve">” olarak adlandırılır. Araştırmacı bir kavramsal yapı için “birden fazla ölçek” ve “birden fazla yöntem” kullanıyorsa “yapısal geçerlilik” kapsamında dış geçerliliği de araştırır. Dış geçerlilik, kullanılan “asıl ölçüm aracının” “dışsal diğer ölçüm araçlarıyla” birlikte koşturulması ve asıl ölçüm aracının nasıl bir sonuç ortaya koyduğunun araştırılmasıdır. Bunun için dış ölçüm araçları benzeşme ve ayrışma analizlerini yapmaya imkân verecek şekilde belirlenir. Dış geçerlilik analizini uygulamak isteyen araştırmacılar biri asıl ölçek, biri benzeyen ölçek ve diğeri de benzemeyen ölçek olmak üzere üç ölçekle yola çıkarlar. Dış geçerlilik yöntemi daha çok performansı belirleyen ölçümlerde kullanılmaktadır. Bununla birlikte performans dışındaki alanlarda kavramsal yapı konusunda daha önceden geliştirilmiş iyi bir ölçek varsa bu tür ölçüm araçları dış geçerliliği belirlemek üzere kullanılabilir.  </w:t>
      </w:r>
    </w:p>
    <w:p w:rsidR="000E4F0F" w:rsidRPr="000E4F0F" w:rsidRDefault="000E4F0F" w:rsidP="000E4F0F">
      <w:pPr>
        <w:spacing w:after="180" w:line="336" w:lineRule="auto"/>
        <w:ind w:firstLine="708"/>
        <w:contextualSpacing w:val="0"/>
        <w:rPr>
          <w:rFonts w:asciiTheme="minorHAnsi" w:eastAsia="Calibri" w:hAnsiTheme="minorHAnsi" w:cstheme="minorHAnsi"/>
          <w:sz w:val="28"/>
          <w:szCs w:val="28"/>
        </w:rPr>
      </w:pPr>
      <w:r w:rsidRPr="000E4F0F">
        <w:rPr>
          <w:rFonts w:asciiTheme="minorHAnsi" w:eastAsia="Calibri" w:hAnsiTheme="minorHAnsi" w:cstheme="minorHAnsi"/>
          <w:sz w:val="28"/>
          <w:szCs w:val="28"/>
        </w:rPr>
        <w:t>Dış geçerliliği test etmeye yönelik olarak Campell ve Fiske kısaca MTMM adı verilen bir yöntem geliştirmiştir. Campell ve Fiske (1959) benzeşme ve ayrışma geçerliliğini ortaya çıkarmak için Çoklu Özellik - Çoklu Yöntem Matrisi (</w:t>
      </w:r>
      <w:proofErr w:type="spellStart"/>
      <w:r w:rsidRPr="000E4F0F">
        <w:rPr>
          <w:rFonts w:asciiTheme="minorHAnsi" w:eastAsia="Calibri" w:hAnsiTheme="minorHAnsi" w:cstheme="minorHAnsi"/>
          <w:sz w:val="28"/>
          <w:szCs w:val="28"/>
        </w:rPr>
        <w:t>Multitrait-Multimethod</w:t>
      </w:r>
      <w:proofErr w:type="spellEnd"/>
      <w:r w:rsidRPr="000E4F0F">
        <w:rPr>
          <w:rFonts w:asciiTheme="minorHAnsi" w:eastAsia="Calibri" w:hAnsiTheme="minorHAnsi" w:cstheme="minorHAnsi"/>
          <w:sz w:val="28"/>
          <w:szCs w:val="28"/>
        </w:rPr>
        <w:t xml:space="preserve"> Matrix ) adını verdiği bu yöntemde araştırmacılara veri toplamak için anketin dışında başka yöntemleri de devreye almalarını ve birden fazla kavramsal yapıyı hep birlikte ölçmelerini önermiştir. MTMM yaklaşımında benzeşme geçerliliği korelasyon katsayılarıyla araştırılır. Bunun için X kavramsal yapısını ölçen asıl ölçüm aracı, onunla benzer özelliklere sahip veya benzer kavramsal yapıyı ölçen Y dış ölçeğiyle korelasyon analizine tabi tutularak korelasyon katsayılarının yüksek olup olmadığına bakılır.  Ayrışma analizinde ise X ölçeğinden bütünüyle farklı başka bir ölçek kullanılarak korelasyon katsayılarına bakılır. Alan yazında dış geçerliliği saptamak üzere Çoklu Özellik-Çoklu Yöntem Matrisi’nin nadiren kullanıldığı görülmüştür. Onun yerine daha çok AVE yöntemi kullanılır. </w:t>
      </w:r>
      <w:proofErr w:type="spellStart"/>
      <w:r w:rsidRPr="000E4F0F">
        <w:rPr>
          <w:rFonts w:asciiTheme="minorHAnsi" w:eastAsia="Calibri" w:hAnsiTheme="minorHAnsi" w:cstheme="minorHAnsi"/>
          <w:color w:val="000000"/>
          <w:sz w:val="28"/>
          <w:szCs w:val="28"/>
        </w:rPr>
        <w:t>Fornell</w:t>
      </w:r>
      <w:proofErr w:type="spellEnd"/>
      <w:r w:rsidRPr="000E4F0F">
        <w:rPr>
          <w:rFonts w:asciiTheme="minorHAnsi" w:eastAsia="Calibri" w:hAnsiTheme="minorHAnsi" w:cstheme="minorHAnsi"/>
          <w:color w:val="000000"/>
          <w:sz w:val="28"/>
          <w:szCs w:val="28"/>
        </w:rPr>
        <w:t xml:space="preserve"> ve </w:t>
      </w:r>
      <w:proofErr w:type="spellStart"/>
      <w:r w:rsidRPr="000E4F0F">
        <w:rPr>
          <w:rFonts w:asciiTheme="minorHAnsi" w:eastAsia="Calibri" w:hAnsiTheme="minorHAnsi" w:cstheme="minorHAnsi"/>
          <w:color w:val="000000"/>
          <w:sz w:val="28"/>
          <w:szCs w:val="28"/>
        </w:rPr>
        <w:t>Larker</w:t>
      </w:r>
      <w:proofErr w:type="spellEnd"/>
      <w:r w:rsidRPr="000E4F0F">
        <w:rPr>
          <w:rFonts w:asciiTheme="minorHAnsi" w:eastAsia="Calibri" w:hAnsiTheme="minorHAnsi" w:cstheme="minorHAnsi"/>
          <w:color w:val="000000"/>
          <w:sz w:val="28"/>
          <w:szCs w:val="28"/>
        </w:rPr>
        <w:t xml:space="preserve"> (1981) tarafında önerilen bu yaklaşımda AVE değeri 0,50 ve üzerinde olmalıdır. </w:t>
      </w:r>
    </w:p>
    <w:p w:rsidR="000E4F0F" w:rsidRPr="000E4F0F" w:rsidRDefault="000E4F0F" w:rsidP="000E4F0F">
      <w:pPr>
        <w:spacing w:after="180" w:line="336" w:lineRule="auto"/>
        <w:ind w:firstLine="708"/>
        <w:contextualSpacing w:val="0"/>
        <w:rPr>
          <w:rFonts w:asciiTheme="minorHAnsi" w:eastAsia="Calibri" w:hAnsiTheme="minorHAnsi" w:cstheme="minorHAnsi"/>
          <w:sz w:val="28"/>
          <w:szCs w:val="28"/>
        </w:rPr>
      </w:pPr>
      <w:proofErr w:type="spellStart"/>
      <w:r w:rsidRPr="000E4F0F">
        <w:rPr>
          <w:rFonts w:asciiTheme="minorHAnsi" w:eastAsia="Calibri" w:hAnsiTheme="minorHAnsi" w:cstheme="minorHAnsi"/>
          <w:sz w:val="28"/>
          <w:szCs w:val="28"/>
        </w:rPr>
        <w:t>Messick’in</w:t>
      </w:r>
      <w:proofErr w:type="spellEnd"/>
      <w:r w:rsidRPr="000E4F0F">
        <w:rPr>
          <w:rFonts w:asciiTheme="minorHAnsi" w:eastAsia="Calibri" w:hAnsiTheme="minorHAnsi" w:cstheme="minorHAnsi"/>
          <w:sz w:val="28"/>
          <w:szCs w:val="28"/>
        </w:rPr>
        <w:t xml:space="preserve"> altı yüzlü önerisine karşın alan yazında gerçekleştirilen “yapısal geçerlilik analizlerinin” genelde üç alt başlık altında toplandığı görülmektedir. Bunlar; (a) nomolojik geçerlilik, (b) açıklayıcı faktör analizi yöntemiyle yapılan yapısal geçerlilik analizleri ve (c) doğrulayıcı faktör analizi bulgularına dayalı olarak gerçekleştirilen geçerlilik analizleridir. Aşağıdaki alt başlıklarda önce bu analiz yöntemleri hakkında bilgi verilmiş, daha sonra birinci ve ikinci kavramsal yapıyı ölçen ölçeklerin yapısal geçerlilik analizi bulgularına değinilmiştir. </w:t>
      </w:r>
    </w:p>
    <w:p w:rsidR="000E4F0F" w:rsidRPr="000E4F0F" w:rsidRDefault="000E4F0F" w:rsidP="000E4F0F">
      <w:pPr>
        <w:keepNext/>
        <w:spacing w:after="180" w:line="336" w:lineRule="auto"/>
        <w:contextualSpacing w:val="0"/>
        <w:jc w:val="left"/>
        <w:outlineLvl w:val="2"/>
        <w:rPr>
          <w:rFonts w:asciiTheme="minorHAnsi" w:eastAsia="Times New Roman" w:hAnsiTheme="minorHAnsi" w:cstheme="minorHAnsi"/>
          <w:b/>
          <w:bCs/>
          <w:color w:val="C00000"/>
          <w:sz w:val="28"/>
          <w:szCs w:val="28"/>
        </w:rPr>
      </w:pPr>
      <w:bookmarkStart w:id="1" w:name="_Toc484452942"/>
      <w:r w:rsidRPr="000E4F0F">
        <w:rPr>
          <w:rFonts w:asciiTheme="minorHAnsi" w:eastAsia="Times New Roman" w:hAnsiTheme="minorHAnsi" w:cstheme="minorHAnsi"/>
          <w:b/>
          <w:bCs/>
          <w:color w:val="C00000"/>
          <w:sz w:val="28"/>
          <w:szCs w:val="28"/>
        </w:rPr>
        <w:t>1. Nomolojik Geçerlilik</w:t>
      </w:r>
      <w:bookmarkEnd w:id="1"/>
      <w:r w:rsidRPr="000E4F0F">
        <w:rPr>
          <w:rFonts w:asciiTheme="minorHAnsi" w:eastAsia="Times New Roman" w:hAnsiTheme="minorHAnsi" w:cstheme="minorHAnsi"/>
          <w:b/>
          <w:bCs/>
          <w:color w:val="C00000"/>
          <w:sz w:val="28"/>
          <w:szCs w:val="28"/>
        </w:rPr>
        <w:t xml:space="preserve"> </w:t>
      </w:r>
    </w:p>
    <w:p w:rsidR="000E4F0F" w:rsidRPr="000E4F0F" w:rsidRDefault="000E4F0F" w:rsidP="000E4F0F">
      <w:pPr>
        <w:spacing w:after="180" w:line="336" w:lineRule="auto"/>
        <w:contextualSpacing w:val="0"/>
        <w:rPr>
          <w:rFonts w:asciiTheme="minorHAnsi" w:eastAsia="Calibri" w:hAnsiTheme="minorHAnsi" w:cstheme="minorHAnsi"/>
          <w:sz w:val="28"/>
          <w:szCs w:val="28"/>
        </w:rPr>
      </w:pPr>
      <w:r w:rsidRPr="000E4F0F">
        <w:rPr>
          <w:rFonts w:asciiTheme="minorHAnsi" w:eastAsia="Calibri" w:hAnsiTheme="minorHAnsi" w:cstheme="minorHAnsi"/>
          <w:sz w:val="28"/>
          <w:szCs w:val="28"/>
        </w:rPr>
        <w:t xml:space="preserve">Cronbach ve </w:t>
      </w:r>
      <w:proofErr w:type="spellStart"/>
      <w:r w:rsidRPr="000E4F0F">
        <w:rPr>
          <w:rFonts w:asciiTheme="minorHAnsi" w:eastAsia="Calibri" w:hAnsiTheme="minorHAnsi" w:cstheme="minorHAnsi"/>
          <w:sz w:val="28"/>
          <w:szCs w:val="28"/>
        </w:rPr>
        <w:t>Meehl'e</w:t>
      </w:r>
      <w:proofErr w:type="spellEnd"/>
      <w:r w:rsidRPr="000E4F0F">
        <w:rPr>
          <w:rFonts w:asciiTheme="minorHAnsi" w:eastAsia="Calibri" w:hAnsiTheme="minorHAnsi" w:cstheme="minorHAnsi"/>
          <w:sz w:val="28"/>
          <w:szCs w:val="28"/>
        </w:rPr>
        <w:t xml:space="preserve"> (1955) göre bir ölçeğin yapısal geçerliliğini belirlemek için öncelikle nomolojik geçerlilik üzerinde durulur. Belli bir kavramsal yapıyı ölçen ölçeğin aynı kavramsal yapıyı ölçen diğer ölçeklerle yüksek derecede ilişkili olması onun nomolojik geçerliliğe sahip olduğunu gösterir. İlişkililik, ikinci düzey yapılar arasında ve kullanılan ölçeğin birinci düzey yapıları ile kendisinden test olarak yararlanılan dış ikinci düzey yapı arasında sınanabilir. Aynı kavramı ölçen yapılar arasındaki ilişkilerin güçlü olması  geliştirilen veya kullanılan ölçeğin "meşru"  veya “nomolojik” olduğunu gösterir. Buradaki “meşru” kelimesi “doğal yasa” anlamındadır.  Kavramsal yapının “doğası gereği” olarak üç boyutlu veya dört boyutlu olması ve her boyutun içerdiği göstergelerin de doğasına uygun olarak belli sayıda bulunmasıdır. Kavramsal yapı ve göstergeleri arasındaki ilişkilerin meşruiyeti, doğallığı veya geçerliliği bilgi birikimine dayanan kuramla olan uyumuna bağlıdır. Kavramsal yapı hakkında başvurulan bilgi kaynaklarında ve o konuyla ilgili “kuramsal çerçevede” bu ilişkilerin veya belirlenen boyutların araştırmacının tanımladığı gibi olduğuna ilişkin açık bilgi ve bulgular olmalıdır. Nomolojik geçerlilik; ölçek içerik tasarımının "doğal ilişkiselliği" veya benzer ölçekler arasında ortaya çıkan “nomolojik ilişkiler ağını” test etmeye imkân verecek tarzda düzenlenmesi anlamına gelir. </w:t>
      </w:r>
    </w:p>
    <w:p w:rsidR="000E4F0F" w:rsidRPr="000E4F0F" w:rsidRDefault="000E4F0F" w:rsidP="000E4F0F">
      <w:pPr>
        <w:spacing w:after="180" w:line="336" w:lineRule="auto"/>
        <w:contextualSpacing w:val="0"/>
        <w:rPr>
          <w:rFonts w:asciiTheme="minorHAnsi" w:eastAsia="Calibri" w:hAnsiTheme="minorHAnsi" w:cstheme="minorHAnsi"/>
          <w:sz w:val="28"/>
          <w:szCs w:val="28"/>
        </w:rPr>
      </w:pPr>
      <w:r w:rsidRPr="000E4F0F">
        <w:rPr>
          <w:rFonts w:asciiTheme="minorHAnsi" w:eastAsia="Calibri" w:hAnsiTheme="minorHAnsi" w:cstheme="minorHAnsi"/>
          <w:sz w:val="28"/>
          <w:szCs w:val="28"/>
        </w:rPr>
        <w:tab/>
        <w:t xml:space="preserve">Nomolojik geçerliliğin kanıtı iki şekilde ortaya konur: (1) Niteliksel bir tanımlama yapılarak veya (2) görgül araştırma verilerine dayalı olarak. Birinci yaklaşımda literatür incelenerek kuramda kavramsal yapıya ait boyutların ne şekilde ortaya konduğu incelenir ve bu konuda bir yorum yapılır. Burada kurama benzerlik ve uyum önemlidir. Görgül nitelikte olan ikinci yaklaşımda ise ya korelasyon analizlerinden veya Yapısal Eşitlik Analizi (YEM) veya rota (path) analizi sonucunda elde edilen “ağırlık” değerlerinden yararlanılır.  </w:t>
      </w:r>
    </w:p>
    <w:p w:rsidR="000E4F0F" w:rsidRPr="000E4F0F" w:rsidRDefault="000E4F0F" w:rsidP="000E4F0F">
      <w:pPr>
        <w:spacing w:after="180" w:line="336" w:lineRule="auto"/>
        <w:contextualSpacing w:val="0"/>
        <w:rPr>
          <w:rFonts w:asciiTheme="minorHAnsi" w:eastAsia="Calibri" w:hAnsiTheme="minorHAnsi" w:cstheme="minorHAnsi"/>
          <w:sz w:val="28"/>
          <w:szCs w:val="28"/>
        </w:rPr>
      </w:pPr>
      <w:r w:rsidRPr="000E4F0F">
        <w:rPr>
          <w:rFonts w:asciiTheme="minorHAnsi" w:eastAsia="Calibri" w:hAnsiTheme="minorHAnsi" w:cstheme="minorHAnsi"/>
          <w:sz w:val="28"/>
          <w:szCs w:val="28"/>
        </w:rPr>
        <w:tab/>
        <w:t xml:space="preserve">Araştırmacı eğer korelasyon analizinden yararlanacaksa bunu iki şekilde gerçekleştirebilir. Birinci yaklaşımda kavramsal yapının alt boyutlarının toplam veya ortalama puanları ile kavramsal yapının genel toplam (veya ortalama) puanları arasındaki korelasyon değerleri incelenir. Alt boyutlar kavramsal yapının genel puanı ile belli bir korelasyon katsayısına sahipse alt boyutların gizli kavramsal yapıyı ölçtüğü ve meşru ilişkisellik ilişkisine sahip olduğu belirtilir </w:t>
      </w:r>
      <w:r w:rsidRPr="000E4F0F">
        <w:rPr>
          <w:rFonts w:asciiTheme="minorHAnsi" w:eastAsia="Calibri" w:hAnsiTheme="minorHAnsi" w:cstheme="minorHAnsi"/>
          <w:noProof/>
          <w:sz w:val="28"/>
          <w:szCs w:val="28"/>
        </w:rPr>
        <w:t xml:space="preserve"> (Richard G. Netemeyer, 2003, s. 82)</w:t>
      </w:r>
      <w:r w:rsidRPr="000E4F0F">
        <w:rPr>
          <w:rFonts w:asciiTheme="minorHAnsi" w:eastAsia="Calibri" w:hAnsiTheme="minorHAnsi" w:cstheme="minorHAnsi"/>
          <w:sz w:val="28"/>
          <w:szCs w:val="28"/>
        </w:rPr>
        <w:t xml:space="preserve">. Ancak bu yaklaşım “kısmı nomolojik geçerliliğini” gösterir. Çünkü ölçeğin kendi içinde boyutların kavramsal yapıyla olan ilişkisi üzerinde durulmuştur. Daha sağlıklı bir analiz aynı kavramsal yapıyı ölçen  başka bir ölçüm aracının boyutlarıyla geliştirilen ölçeğin boyutları arasındaki korelasyonların incelenmesidir. Böylece nomolojik geçerlilik, aynı kavramsal yapıyı ölçen diğer ölçeklerle anlamlı, tahmin edilebilir ve tekrarlanabilir ilişkileri ortaya koyar. Doktora tezi eğer kavramsal yapının sadece nomolojik geçerliliğini belirlemeye yönelik olarak yapılıyorsa böyle bir çalışmaya başvurulabilir. Aksi halde kısmı nomolojik geçerlilik değerlendirmesiyle yetinilir. Nomolojik geçerlilikte test amacıyla tek bir ölçek kullanılabileceği gibi birden fazla ölçekten de yararlanılabilir ki böyle bir durumda “nomolojik ağ” geçerliliğinden söz edilir. Nomolojik geçerlilik oluşturucu ve yansıtıcı ölçeklerin her ikisine de uygulanabilir.  </w:t>
      </w:r>
    </w:p>
    <w:p w:rsidR="000E4F0F" w:rsidRPr="000E4F0F" w:rsidRDefault="000E4F0F" w:rsidP="000E4F0F">
      <w:pPr>
        <w:spacing w:after="180" w:line="336" w:lineRule="auto"/>
        <w:contextualSpacing w:val="0"/>
        <w:rPr>
          <w:rFonts w:asciiTheme="minorHAnsi" w:eastAsia="Calibri" w:hAnsiTheme="minorHAnsi" w:cstheme="minorHAnsi"/>
          <w:sz w:val="28"/>
          <w:szCs w:val="28"/>
        </w:rPr>
      </w:pPr>
      <w:r w:rsidRPr="000E4F0F">
        <w:rPr>
          <w:rFonts w:asciiTheme="minorHAnsi" w:eastAsia="Calibri" w:hAnsiTheme="minorHAnsi" w:cstheme="minorHAnsi"/>
          <w:sz w:val="28"/>
          <w:szCs w:val="28"/>
        </w:rPr>
        <w:tab/>
        <w:t xml:space="preserve">Araştırmacı Eğer YEM veya rota (path) analizlerinden yararlanacaksa böyle bir durumda birden fazla ölçeğin verilerini doğrulayıcı faktör analizi ve rota analizleri ile test ederek ağırlık katsayılarını değerlendirerek bir karara varır.    </w:t>
      </w:r>
    </w:p>
    <w:p w:rsidR="000E4F0F" w:rsidRPr="000E4F0F" w:rsidRDefault="000E4F0F" w:rsidP="000E4F0F">
      <w:pPr>
        <w:spacing w:after="180" w:line="336" w:lineRule="auto"/>
        <w:contextualSpacing w:val="0"/>
        <w:rPr>
          <w:rFonts w:asciiTheme="minorHAnsi" w:eastAsia="Calibri" w:hAnsiTheme="minorHAnsi" w:cstheme="minorHAnsi"/>
          <w:sz w:val="28"/>
          <w:szCs w:val="28"/>
        </w:rPr>
      </w:pPr>
      <w:r w:rsidRPr="000E4F0F">
        <w:rPr>
          <w:rFonts w:asciiTheme="minorHAnsi" w:eastAsia="Calibri" w:hAnsiTheme="minorHAnsi" w:cstheme="minorHAnsi"/>
          <w:sz w:val="28"/>
          <w:szCs w:val="28"/>
        </w:rPr>
        <w:tab/>
      </w:r>
      <w:r w:rsidRPr="000E4F0F">
        <w:rPr>
          <w:rFonts w:asciiTheme="minorHAnsi" w:eastAsia="Calibri" w:hAnsiTheme="minorHAnsi" w:cstheme="minorHAnsi"/>
          <w:b/>
          <w:sz w:val="28"/>
          <w:szCs w:val="28"/>
        </w:rPr>
        <w:t>X ölçeğine yönelik nomolojik geçerlilik çalışmaları</w:t>
      </w:r>
      <w:r w:rsidRPr="000E4F0F">
        <w:rPr>
          <w:rFonts w:asciiTheme="minorHAnsi" w:eastAsia="Calibri" w:hAnsiTheme="minorHAnsi" w:cstheme="minorHAnsi"/>
          <w:sz w:val="28"/>
          <w:szCs w:val="28"/>
        </w:rPr>
        <w:t>. Araştırmada birinci kavramsal yapı olan X ölçeğinin "meşru ilişkiler ağı" çerçevesinde oluşturulmasını temin etmek için şu çalışmalar yapılmıştır. X adı verilen kavramsal yapı için öncelikle kapsamlı bir alan yazın taraması yapılmıştır.  Bu çalışma kapsamında en az 20 farklı ölçek belirlenmiş ve bu ölçeklerden hangilerinin araştırmacıların yoğun ilgisine taraf oldukları, hangilerinin daha sık kullanıldığı, hangilerinin güncel olduğu ve son beş yılda daha fazla araştırmacının ilgisini çektiği, son eğilim ve yaklaşımların ne yönde gelişme gösterdiği araştırılmıştır. Bu çalışmalardaki amaç X kavramsal yapısını ölçmek üzere geliştirilen ölçüm araçlarında “ana göstergeleri” belirlemek ve ölçek maddelerinin bu göstergeler çerçevesinde oluşturulmasını temin etmektir. Yapılan incelemelere göre X kavramsal yapısında şu göstergelerin …… ana cadde içinde kaldığı gözlenmiştir. Kuramsal çerçeve %80 oranında bu göstergeler çerçevesinde şekillenmektedir. Ana caddenin dışında kalan farklı göstergeler, tezin amacına hizmet edip edemeyeceği açısından ayrıca ele alınmış ve amaca yönelik olmadığı saptanarak değerlendirme dışında bırakılmıştır.  Bu çerçevede “meşru ilişkiler ağına” girebilecek altı boyut seçilmiş ve ölçüm aracı söz konusu altı boyut ile belirlenen kuramsal çerçeve temelinde oluşturulmuştur.</w:t>
      </w:r>
    </w:p>
    <w:p w:rsidR="000E4F0F" w:rsidRPr="000E4F0F" w:rsidRDefault="000E4F0F" w:rsidP="000E4F0F">
      <w:pPr>
        <w:spacing w:after="180" w:line="336" w:lineRule="auto"/>
        <w:ind w:firstLine="708"/>
        <w:contextualSpacing w:val="0"/>
        <w:rPr>
          <w:rFonts w:asciiTheme="minorHAnsi" w:eastAsia="Calibri" w:hAnsiTheme="minorHAnsi" w:cstheme="minorHAnsi"/>
          <w:sz w:val="28"/>
          <w:szCs w:val="28"/>
        </w:rPr>
      </w:pPr>
      <w:r w:rsidRPr="000E4F0F">
        <w:rPr>
          <w:rFonts w:asciiTheme="minorHAnsi" w:eastAsia="Calibri" w:hAnsiTheme="minorHAnsi" w:cstheme="minorHAnsi"/>
          <w:sz w:val="28"/>
          <w:szCs w:val="28"/>
        </w:rPr>
        <w:t xml:space="preserve">Meşru ilişkiler ağını oluşturmak için birincil kavramsal yapıyı ölçmeyi amaçlayan 20 farklı ölçekten değişik ölçülerde yararlanılmıştır.  X kavramsal yapısını ölçmek için  </w:t>
      </w:r>
      <w:proofErr w:type="spellStart"/>
      <w:r w:rsidRPr="000E4F0F">
        <w:rPr>
          <w:rFonts w:asciiTheme="minorHAnsi" w:eastAsia="Calibri" w:hAnsiTheme="minorHAnsi" w:cstheme="minorHAnsi"/>
          <w:sz w:val="28"/>
          <w:szCs w:val="28"/>
        </w:rPr>
        <w:t>Sencan</w:t>
      </w:r>
      <w:proofErr w:type="spellEnd"/>
      <w:r w:rsidRPr="000E4F0F">
        <w:rPr>
          <w:rFonts w:asciiTheme="minorHAnsi" w:eastAsia="Calibri" w:hAnsiTheme="minorHAnsi" w:cstheme="minorHAnsi"/>
          <w:sz w:val="28"/>
          <w:szCs w:val="28"/>
        </w:rPr>
        <w:t xml:space="preserve"> ve </w:t>
      </w:r>
      <w:proofErr w:type="spellStart"/>
      <w:r w:rsidRPr="000E4F0F">
        <w:rPr>
          <w:rFonts w:asciiTheme="minorHAnsi" w:eastAsia="Calibri" w:hAnsiTheme="minorHAnsi" w:cstheme="minorHAnsi"/>
          <w:sz w:val="28"/>
          <w:szCs w:val="28"/>
        </w:rPr>
        <w:t>Deruh</w:t>
      </w:r>
      <w:proofErr w:type="spellEnd"/>
      <w:r w:rsidRPr="000E4F0F">
        <w:rPr>
          <w:rFonts w:asciiTheme="minorHAnsi" w:eastAsia="Calibri" w:hAnsiTheme="minorHAnsi" w:cstheme="minorHAnsi"/>
          <w:sz w:val="28"/>
          <w:szCs w:val="28"/>
        </w:rPr>
        <w:t xml:space="preserve"> (2013)’un geliştirdikleri “X Algısı” isimli ölçekten 8 madde, Arsan ve </w:t>
      </w:r>
      <w:proofErr w:type="spellStart"/>
      <w:r w:rsidRPr="000E4F0F">
        <w:rPr>
          <w:rFonts w:asciiTheme="minorHAnsi" w:eastAsia="Calibri" w:hAnsiTheme="minorHAnsi" w:cstheme="minorHAnsi"/>
          <w:sz w:val="28"/>
          <w:szCs w:val="28"/>
        </w:rPr>
        <w:t>Serih</w:t>
      </w:r>
      <w:proofErr w:type="spellEnd"/>
      <w:r w:rsidRPr="000E4F0F">
        <w:rPr>
          <w:rFonts w:asciiTheme="minorHAnsi" w:eastAsia="Calibri" w:hAnsiTheme="minorHAnsi" w:cstheme="minorHAnsi"/>
          <w:sz w:val="28"/>
          <w:szCs w:val="28"/>
        </w:rPr>
        <w:t xml:space="preserve"> (2011)’in geliştirdikleri “</w:t>
      </w:r>
      <w:proofErr w:type="spellStart"/>
      <w:r w:rsidRPr="000E4F0F">
        <w:rPr>
          <w:rFonts w:asciiTheme="minorHAnsi" w:eastAsia="Calibri" w:hAnsiTheme="minorHAnsi" w:cstheme="minorHAnsi"/>
          <w:sz w:val="28"/>
          <w:szCs w:val="28"/>
        </w:rPr>
        <w:t>Xls</w:t>
      </w:r>
      <w:proofErr w:type="spellEnd"/>
      <w:r w:rsidRPr="000E4F0F">
        <w:rPr>
          <w:rFonts w:asciiTheme="minorHAnsi" w:eastAsia="Calibri" w:hAnsiTheme="minorHAnsi" w:cstheme="minorHAnsi"/>
          <w:sz w:val="28"/>
          <w:szCs w:val="28"/>
        </w:rPr>
        <w:t xml:space="preserve"> Algısı” isimli ölçekten iki madde ve Pınar ve Ayrı (2001)’un geliştirdikleri “PLS Algısı” isimli ölçekten bir madde, Mutlu ve Hakan (1976) geliştirdikleri “ATM Algısı” isimli ölçekten üç madde, </w:t>
      </w:r>
      <w:proofErr w:type="spellStart"/>
      <w:r w:rsidRPr="000E4F0F">
        <w:rPr>
          <w:rFonts w:asciiTheme="minorHAnsi" w:eastAsia="Calibri" w:hAnsiTheme="minorHAnsi" w:cstheme="minorHAnsi"/>
          <w:sz w:val="28"/>
          <w:szCs w:val="28"/>
        </w:rPr>
        <w:t>Sencan</w:t>
      </w:r>
      <w:proofErr w:type="spellEnd"/>
      <w:r w:rsidRPr="000E4F0F">
        <w:rPr>
          <w:rFonts w:asciiTheme="minorHAnsi" w:eastAsia="Calibri" w:hAnsiTheme="minorHAnsi" w:cstheme="minorHAnsi"/>
          <w:sz w:val="28"/>
          <w:szCs w:val="28"/>
        </w:rPr>
        <w:t xml:space="preserve"> ve </w:t>
      </w:r>
      <w:proofErr w:type="spellStart"/>
      <w:r w:rsidRPr="000E4F0F">
        <w:rPr>
          <w:rFonts w:asciiTheme="minorHAnsi" w:eastAsia="Calibri" w:hAnsiTheme="minorHAnsi" w:cstheme="minorHAnsi"/>
          <w:sz w:val="28"/>
          <w:szCs w:val="28"/>
        </w:rPr>
        <w:t>Deruh’un</w:t>
      </w:r>
      <w:proofErr w:type="spellEnd"/>
      <w:r w:rsidRPr="000E4F0F">
        <w:rPr>
          <w:rFonts w:asciiTheme="minorHAnsi" w:eastAsia="Calibri" w:hAnsiTheme="minorHAnsi" w:cstheme="minorHAnsi"/>
          <w:sz w:val="28"/>
          <w:szCs w:val="28"/>
        </w:rPr>
        <w:t xml:space="preserve"> (2013) geliştirdikleri “X Algısı” isimli ölçekten bir madde ve Mert ve Sert (2010)’un geliştirdikleri “</w:t>
      </w:r>
      <w:proofErr w:type="spellStart"/>
      <w:r w:rsidRPr="000E4F0F">
        <w:rPr>
          <w:rFonts w:asciiTheme="minorHAnsi" w:eastAsia="Calibri" w:hAnsiTheme="minorHAnsi" w:cstheme="minorHAnsi"/>
          <w:sz w:val="28"/>
          <w:szCs w:val="28"/>
        </w:rPr>
        <w:t>Ytkm</w:t>
      </w:r>
      <w:proofErr w:type="spellEnd"/>
      <w:r w:rsidRPr="000E4F0F">
        <w:rPr>
          <w:rFonts w:asciiTheme="minorHAnsi" w:eastAsia="Calibri" w:hAnsiTheme="minorHAnsi" w:cstheme="minorHAnsi"/>
          <w:sz w:val="28"/>
          <w:szCs w:val="28"/>
        </w:rPr>
        <w:t xml:space="preserve"> Algısı” isimli ölçekten iki madde alarak yeni bir bileşim oluşturulmuş ve yeni bir ölçek meydana getirilmiştir. Fakat bu maddelerin tamamı alan yazında kurama dayalı göstergelerle ilişkili olarak belirlenmiş ve kuramsal alının dışına çıkılmamaya özen gösterilmiştir. </w:t>
      </w:r>
    </w:p>
    <w:p w:rsidR="000E4F0F" w:rsidRPr="000E4F0F" w:rsidRDefault="000E4F0F" w:rsidP="000E4F0F">
      <w:pPr>
        <w:spacing w:after="180" w:line="336" w:lineRule="auto"/>
        <w:ind w:firstLine="708"/>
        <w:contextualSpacing w:val="0"/>
        <w:rPr>
          <w:rFonts w:asciiTheme="minorHAnsi" w:eastAsia="Calibri" w:hAnsiTheme="minorHAnsi" w:cstheme="minorHAnsi"/>
          <w:sz w:val="28"/>
          <w:szCs w:val="28"/>
        </w:rPr>
      </w:pPr>
      <w:r w:rsidRPr="000E4F0F">
        <w:rPr>
          <w:rFonts w:asciiTheme="minorHAnsi" w:eastAsia="Calibri" w:hAnsiTheme="minorHAnsi" w:cstheme="minorHAnsi"/>
          <w:sz w:val="28"/>
          <w:szCs w:val="28"/>
        </w:rPr>
        <w:t xml:space="preserve">Gözlemler dikkate alınarak ve alan yazındaki sınıflamalar göz önünde bulundurularak X ölçeğinde apriori nitelikte önceki araştırmalarda bulunmayan yeni bir boyut ortaya çıkarılmıştır. Bu boyutun kavramsal yapıyla olan </w:t>
      </w:r>
      <w:proofErr w:type="spellStart"/>
      <w:r w:rsidRPr="000E4F0F">
        <w:rPr>
          <w:rFonts w:asciiTheme="minorHAnsi" w:eastAsia="Calibri" w:hAnsiTheme="minorHAnsi" w:cstheme="minorHAnsi"/>
          <w:sz w:val="28"/>
          <w:szCs w:val="28"/>
        </w:rPr>
        <w:t>korelasyoni</w:t>
      </w:r>
      <w:proofErr w:type="spellEnd"/>
      <w:r w:rsidRPr="000E4F0F">
        <w:rPr>
          <w:rFonts w:asciiTheme="minorHAnsi" w:eastAsia="Calibri" w:hAnsiTheme="minorHAnsi" w:cstheme="minorHAnsi"/>
          <w:sz w:val="28"/>
          <w:szCs w:val="28"/>
        </w:rPr>
        <w:t xml:space="preserve"> toplanan veriler üzerinde yapılacak faktör analizi sonucuna bırakılmıştır. </w:t>
      </w:r>
    </w:p>
    <w:p w:rsidR="000E4F0F" w:rsidRPr="000E4F0F" w:rsidRDefault="000E4F0F" w:rsidP="000E4F0F">
      <w:pPr>
        <w:spacing w:after="180" w:line="336" w:lineRule="auto"/>
        <w:contextualSpacing w:val="0"/>
        <w:rPr>
          <w:rFonts w:asciiTheme="minorHAnsi" w:eastAsia="Calibri" w:hAnsiTheme="minorHAnsi" w:cstheme="minorHAnsi"/>
          <w:sz w:val="28"/>
          <w:szCs w:val="28"/>
        </w:rPr>
      </w:pPr>
      <w:r w:rsidRPr="000E4F0F">
        <w:rPr>
          <w:rFonts w:asciiTheme="minorHAnsi" w:eastAsia="Calibri" w:hAnsiTheme="minorHAnsi" w:cstheme="minorHAnsi"/>
          <w:sz w:val="28"/>
          <w:szCs w:val="28"/>
        </w:rPr>
        <w:tab/>
      </w:r>
      <w:r w:rsidRPr="000E4F0F">
        <w:rPr>
          <w:rFonts w:asciiTheme="minorHAnsi" w:eastAsia="Calibri" w:hAnsiTheme="minorHAnsi" w:cstheme="minorHAnsi"/>
          <w:b/>
          <w:sz w:val="28"/>
          <w:szCs w:val="28"/>
        </w:rPr>
        <w:t>Y ölçeğine yönelik nomolojik geçerlilik çalışmaları</w:t>
      </w:r>
      <w:r w:rsidRPr="000E4F0F">
        <w:rPr>
          <w:rFonts w:asciiTheme="minorHAnsi" w:eastAsia="Calibri" w:hAnsiTheme="minorHAnsi" w:cstheme="minorHAnsi"/>
          <w:sz w:val="28"/>
          <w:szCs w:val="28"/>
        </w:rPr>
        <w:t>. Araştırmada birinci kavramsal yapı olan X ölçeğinin "meşru ilişkiler ağı" çerçevesinde oluşturulmasını temin etmek için şu çalışmalar yapılmıştır. X adı verilen kavramsal yapı için öncelikle kapsamlı bir alan yazın taraması yapılmıştır.  Bu çalışma kapsamında en az 20 farklı ölçek belirlenmiş ve bu ölçeklerden hangilerinin araştırmacıların yoğun ilgisine taraf oldukları, hangilerinin daha sık kullanıldığı, hangilerinin güncel olduğu ve son beş yılda daha fazla araştırmacının ilgisini çektiği, son eğilim ve yaklaşımların ne yönde gelişme gösterdiği araştırılmıştır. Bu çalışmalardaki amaç X kavramsal yapısını ölçmek üzere geliştirilen ölçüm araçlarında “ana göstergeleri” belirlemek ve ölçek maddelerinin bu göstergeler çerçevesinde oluşturulmasını temin etmektir. Yapılan incelemelere göre X kavramsal yapısında şu göstergelerin …… ana cadde içinde kaldığı gözlenmiştir. Kuramsal çerçeve %80 oranında bu göstergeler çerçevesinde şekillenmektedir. Ana caddenin dışında kalan farklı göstergeler, tezin amacına hizmet edip edemeyeceği açısından ayrıca ele alınmış ve amaca yönelik olmadığı saptanarak değerlendirme dışında bırakılmıştır.  Bu çerçevede “meşru ilişkiler ağına” girebilecek altı gösterge seçilmiş ve ölçüm aracı söz konusu altı gösterge ile belirlenen kuramsal çerçeve temelinde oluşturulmuştur.</w:t>
      </w:r>
    </w:p>
    <w:p w:rsidR="000E4F0F" w:rsidRPr="000E4F0F" w:rsidRDefault="000E4F0F" w:rsidP="000E4F0F">
      <w:pPr>
        <w:spacing w:after="180" w:line="336" w:lineRule="auto"/>
        <w:ind w:firstLine="708"/>
        <w:contextualSpacing w:val="0"/>
        <w:rPr>
          <w:rFonts w:asciiTheme="minorHAnsi" w:eastAsia="Calibri" w:hAnsiTheme="minorHAnsi" w:cstheme="minorHAnsi"/>
          <w:sz w:val="28"/>
          <w:szCs w:val="28"/>
        </w:rPr>
      </w:pPr>
      <w:r w:rsidRPr="000E4F0F">
        <w:rPr>
          <w:rFonts w:asciiTheme="minorHAnsi" w:eastAsia="Calibri" w:hAnsiTheme="minorHAnsi" w:cstheme="minorHAnsi"/>
          <w:sz w:val="28"/>
          <w:szCs w:val="28"/>
        </w:rPr>
        <w:t xml:space="preserve">Meşru ilişkiler ağını oluşturmak için birincil kavramsal yapıyı ölçmeyi amaçlayan 20 farklı ölçekten değişik ölçülerde yararlanılmıştır.  X kavramsal yapısını ölçmek için  </w:t>
      </w:r>
      <w:proofErr w:type="spellStart"/>
      <w:r w:rsidRPr="000E4F0F">
        <w:rPr>
          <w:rFonts w:asciiTheme="minorHAnsi" w:eastAsia="Calibri" w:hAnsiTheme="minorHAnsi" w:cstheme="minorHAnsi"/>
          <w:sz w:val="28"/>
          <w:szCs w:val="28"/>
        </w:rPr>
        <w:t>Sencan</w:t>
      </w:r>
      <w:proofErr w:type="spellEnd"/>
      <w:r w:rsidRPr="000E4F0F">
        <w:rPr>
          <w:rFonts w:asciiTheme="minorHAnsi" w:eastAsia="Calibri" w:hAnsiTheme="minorHAnsi" w:cstheme="minorHAnsi"/>
          <w:sz w:val="28"/>
          <w:szCs w:val="28"/>
        </w:rPr>
        <w:t xml:space="preserve"> ve </w:t>
      </w:r>
      <w:proofErr w:type="spellStart"/>
      <w:r w:rsidRPr="000E4F0F">
        <w:rPr>
          <w:rFonts w:asciiTheme="minorHAnsi" w:eastAsia="Calibri" w:hAnsiTheme="minorHAnsi" w:cstheme="minorHAnsi"/>
          <w:sz w:val="28"/>
          <w:szCs w:val="28"/>
        </w:rPr>
        <w:t>Deruh</w:t>
      </w:r>
      <w:proofErr w:type="spellEnd"/>
      <w:r w:rsidRPr="000E4F0F">
        <w:rPr>
          <w:rFonts w:asciiTheme="minorHAnsi" w:eastAsia="Calibri" w:hAnsiTheme="minorHAnsi" w:cstheme="minorHAnsi"/>
          <w:sz w:val="28"/>
          <w:szCs w:val="28"/>
        </w:rPr>
        <w:t xml:space="preserve"> (2013)’un geliştirdikleri “X Algısı” isimli ölçekten 8 madde, Arsan ve </w:t>
      </w:r>
      <w:proofErr w:type="spellStart"/>
      <w:r w:rsidRPr="000E4F0F">
        <w:rPr>
          <w:rFonts w:asciiTheme="minorHAnsi" w:eastAsia="Calibri" w:hAnsiTheme="minorHAnsi" w:cstheme="minorHAnsi"/>
          <w:sz w:val="28"/>
          <w:szCs w:val="28"/>
        </w:rPr>
        <w:t>Serih</w:t>
      </w:r>
      <w:proofErr w:type="spellEnd"/>
      <w:r w:rsidRPr="000E4F0F">
        <w:rPr>
          <w:rFonts w:asciiTheme="minorHAnsi" w:eastAsia="Calibri" w:hAnsiTheme="minorHAnsi" w:cstheme="minorHAnsi"/>
          <w:sz w:val="28"/>
          <w:szCs w:val="28"/>
        </w:rPr>
        <w:t xml:space="preserve"> (2011)’in geliştirdikleri “</w:t>
      </w:r>
      <w:proofErr w:type="spellStart"/>
      <w:r w:rsidRPr="000E4F0F">
        <w:rPr>
          <w:rFonts w:asciiTheme="minorHAnsi" w:eastAsia="Calibri" w:hAnsiTheme="minorHAnsi" w:cstheme="minorHAnsi"/>
          <w:sz w:val="28"/>
          <w:szCs w:val="28"/>
        </w:rPr>
        <w:t>Xls</w:t>
      </w:r>
      <w:proofErr w:type="spellEnd"/>
      <w:r w:rsidRPr="000E4F0F">
        <w:rPr>
          <w:rFonts w:asciiTheme="minorHAnsi" w:eastAsia="Calibri" w:hAnsiTheme="minorHAnsi" w:cstheme="minorHAnsi"/>
          <w:sz w:val="28"/>
          <w:szCs w:val="28"/>
        </w:rPr>
        <w:t xml:space="preserve"> Algısı” isimli ölçekten iki madde ve Pınar ve Ayrı (2001)’un geliştirdikleri “PLS Algısı” isimli ölçekten bir madde, Mutlu ve Hakan (1976)’</w:t>
      </w:r>
      <w:proofErr w:type="spellStart"/>
      <w:r w:rsidRPr="000E4F0F">
        <w:rPr>
          <w:rFonts w:asciiTheme="minorHAnsi" w:eastAsia="Calibri" w:hAnsiTheme="minorHAnsi" w:cstheme="minorHAnsi"/>
          <w:sz w:val="28"/>
          <w:szCs w:val="28"/>
        </w:rPr>
        <w:t>ın</w:t>
      </w:r>
      <w:proofErr w:type="spellEnd"/>
      <w:r w:rsidRPr="000E4F0F">
        <w:rPr>
          <w:rFonts w:asciiTheme="minorHAnsi" w:eastAsia="Calibri" w:hAnsiTheme="minorHAnsi" w:cstheme="minorHAnsi"/>
          <w:sz w:val="28"/>
          <w:szCs w:val="28"/>
        </w:rPr>
        <w:t xml:space="preserve"> geliştirdikleri “ATM Algısı” isimli ölçekten üç madde, </w:t>
      </w:r>
      <w:proofErr w:type="spellStart"/>
      <w:r w:rsidRPr="000E4F0F">
        <w:rPr>
          <w:rFonts w:asciiTheme="minorHAnsi" w:eastAsia="Calibri" w:hAnsiTheme="minorHAnsi" w:cstheme="minorHAnsi"/>
          <w:sz w:val="28"/>
          <w:szCs w:val="28"/>
        </w:rPr>
        <w:t>Sencan</w:t>
      </w:r>
      <w:proofErr w:type="spellEnd"/>
      <w:r w:rsidRPr="000E4F0F">
        <w:rPr>
          <w:rFonts w:asciiTheme="minorHAnsi" w:eastAsia="Calibri" w:hAnsiTheme="minorHAnsi" w:cstheme="minorHAnsi"/>
          <w:sz w:val="28"/>
          <w:szCs w:val="28"/>
        </w:rPr>
        <w:t xml:space="preserve"> ve </w:t>
      </w:r>
      <w:proofErr w:type="spellStart"/>
      <w:r w:rsidRPr="000E4F0F">
        <w:rPr>
          <w:rFonts w:asciiTheme="minorHAnsi" w:eastAsia="Calibri" w:hAnsiTheme="minorHAnsi" w:cstheme="minorHAnsi"/>
          <w:sz w:val="28"/>
          <w:szCs w:val="28"/>
        </w:rPr>
        <w:t>Deruh</w:t>
      </w:r>
      <w:proofErr w:type="spellEnd"/>
      <w:r w:rsidRPr="000E4F0F">
        <w:rPr>
          <w:rFonts w:asciiTheme="minorHAnsi" w:eastAsia="Calibri" w:hAnsiTheme="minorHAnsi" w:cstheme="minorHAnsi"/>
          <w:sz w:val="28"/>
          <w:szCs w:val="28"/>
        </w:rPr>
        <w:t xml:space="preserve"> (2013)’un geliştirdikleri “X Algısı” isimli ölçekten bir madde ve Mert ve Sert (2010)’un geliştirdikleri “</w:t>
      </w:r>
      <w:proofErr w:type="spellStart"/>
      <w:r w:rsidRPr="000E4F0F">
        <w:rPr>
          <w:rFonts w:asciiTheme="minorHAnsi" w:eastAsia="Calibri" w:hAnsiTheme="minorHAnsi" w:cstheme="minorHAnsi"/>
          <w:sz w:val="28"/>
          <w:szCs w:val="28"/>
        </w:rPr>
        <w:t>Ytkm</w:t>
      </w:r>
      <w:proofErr w:type="spellEnd"/>
      <w:r w:rsidRPr="000E4F0F">
        <w:rPr>
          <w:rFonts w:asciiTheme="minorHAnsi" w:eastAsia="Calibri" w:hAnsiTheme="minorHAnsi" w:cstheme="minorHAnsi"/>
          <w:sz w:val="28"/>
          <w:szCs w:val="28"/>
        </w:rPr>
        <w:t xml:space="preserve"> Algısı” isimli ölçekten iki madde alarak yeni bir bileşim oluşturulmuş ve yeni bir ölçek meydana getirilmiştir. Fakat bu maddelerin tamamı alan yazında kurama dayalı göstergelerle ilişkili olarak belirlenmiş ve kuramsal alının dışına çıkılmamaya özen gösterilmiştir. </w:t>
      </w:r>
    </w:p>
    <w:p w:rsidR="000E4F0F" w:rsidRPr="000E4F0F" w:rsidRDefault="000E4F0F" w:rsidP="000E4F0F">
      <w:pPr>
        <w:spacing w:after="180" w:line="336" w:lineRule="auto"/>
        <w:ind w:firstLine="708"/>
        <w:contextualSpacing w:val="0"/>
        <w:rPr>
          <w:rFonts w:asciiTheme="minorHAnsi" w:eastAsia="Calibri" w:hAnsiTheme="minorHAnsi" w:cstheme="minorHAnsi"/>
          <w:sz w:val="28"/>
          <w:szCs w:val="28"/>
        </w:rPr>
      </w:pPr>
      <w:r w:rsidRPr="000E4F0F">
        <w:rPr>
          <w:rFonts w:asciiTheme="minorHAnsi" w:eastAsia="Calibri" w:hAnsiTheme="minorHAnsi" w:cstheme="minorHAnsi"/>
          <w:sz w:val="28"/>
          <w:szCs w:val="28"/>
        </w:rPr>
        <w:t xml:space="preserve">Gözlemler dikkate alınarak ve alan yazındaki sınıflamalar göz önünde bulundurularak X ölçeğinde apriori nitelikte önceki araştırmalarda bulunmayan yeni bir boyut ortaya çıkarılmıştır. Bu boyutun kavramsal yapıyla olan </w:t>
      </w:r>
      <w:proofErr w:type="spellStart"/>
      <w:r w:rsidRPr="000E4F0F">
        <w:rPr>
          <w:rFonts w:asciiTheme="minorHAnsi" w:eastAsia="Calibri" w:hAnsiTheme="minorHAnsi" w:cstheme="minorHAnsi"/>
          <w:sz w:val="28"/>
          <w:szCs w:val="28"/>
        </w:rPr>
        <w:t>korelasyoni</w:t>
      </w:r>
      <w:proofErr w:type="spellEnd"/>
      <w:r w:rsidRPr="000E4F0F">
        <w:rPr>
          <w:rFonts w:asciiTheme="minorHAnsi" w:eastAsia="Calibri" w:hAnsiTheme="minorHAnsi" w:cstheme="minorHAnsi"/>
          <w:sz w:val="28"/>
          <w:szCs w:val="28"/>
        </w:rPr>
        <w:t xml:space="preserve"> toplanan veriler üzerinde yapılacak faktör analizi sonucuna bırakılmıştır. </w:t>
      </w:r>
    </w:p>
    <w:p w:rsidR="000E4F0F" w:rsidRPr="000E4F0F" w:rsidRDefault="000E4F0F" w:rsidP="000E4F0F">
      <w:pPr>
        <w:keepNext/>
        <w:spacing w:after="180" w:line="336" w:lineRule="auto"/>
        <w:contextualSpacing w:val="0"/>
        <w:jc w:val="left"/>
        <w:outlineLvl w:val="2"/>
        <w:rPr>
          <w:rFonts w:asciiTheme="minorHAnsi" w:eastAsia="Times New Roman" w:hAnsiTheme="minorHAnsi" w:cstheme="minorHAnsi"/>
          <w:b/>
          <w:bCs/>
          <w:color w:val="C00000"/>
          <w:sz w:val="28"/>
          <w:szCs w:val="28"/>
        </w:rPr>
      </w:pPr>
      <w:bookmarkStart w:id="2" w:name="_Toc484452943"/>
      <w:r w:rsidRPr="000E4F0F">
        <w:rPr>
          <w:rFonts w:asciiTheme="minorHAnsi" w:eastAsia="Times New Roman" w:hAnsiTheme="minorHAnsi" w:cstheme="minorHAnsi"/>
          <w:b/>
          <w:bCs/>
          <w:color w:val="C00000"/>
          <w:sz w:val="28"/>
          <w:szCs w:val="28"/>
        </w:rPr>
        <w:t>2. AFA Geçerlilik Analizleri</w:t>
      </w:r>
      <w:bookmarkEnd w:id="2"/>
    </w:p>
    <w:p w:rsidR="000E4F0F" w:rsidRPr="000E4F0F" w:rsidRDefault="000E4F0F" w:rsidP="000E4F0F">
      <w:pPr>
        <w:spacing w:after="180" w:line="336" w:lineRule="auto"/>
        <w:contextualSpacing w:val="0"/>
        <w:rPr>
          <w:rFonts w:asciiTheme="minorHAnsi" w:eastAsia="Calibri" w:hAnsiTheme="minorHAnsi" w:cstheme="minorHAnsi"/>
          <w:sz w:val="28"/>
          <w:szCs w:val="28"/>
        </w:rPr>
      </w:pPr>
      <w:r w:rsidRPr="000E4F0F">
        <w:rPr>
          <w:rFonts w:asciiTheme="minorHAnsi" w:eastAsia="Calibri" w:hAnsiTheme="minorHAnsi" w:cstheme="minorHAnsi"/>
          <w:sz w:val="28"/>
          <w:szCs w:val="28"/>
        </w:rPr>
        <w:t xml:space="preserve">Çok değişkenli bir tutum ölçeğinin yapısal geçerliliği “ölçüm modeli” veya “yapısal model”  çerçevesinde incelenebilir. Ölçüm modeli çerçevesindeki yapısal geçerlilik, tek boyutlu ölçeklerde maddelerin söz konusu faktörle ilgili ve maddelerin birbiriyle tutarlı olması anlamına gelmektedir. Yapısal model çerçevesindeki “yapısal geçerlilik” ise birden fazla boyutlu ölçeklerde boyutlar arasındaki korelasyon katsayılarının yüksek olmasıyla anlaşılır. Yapısal model çerçevesindeki “yapısal geçerlilik” değerlendirmesi hem benzeşme hem de ayrışma geçerliliği için kullanılır. Öte yandan yapısal geçerlilik “tek bir kavramsal yapının” kendi içindeki boyutları arasında veya farklı kavramsal yapılar ve onların boyutları arasında da araştırılabilir. </w:t>
      </w:r>
    </w:p>
    <w:p w:rsidR="000E4F0F" w:rsidRPr="000E4F0F" w:rsidRDefault="000E4F0F" w:rsidP="000E4F0F">
      <w:pPr>
        <w:spacing w:after="180" w:line="336" w:lineRule="auto"/>
        <w:ind w:firstLine="708"/>
        <w:contextualSpacing w:val="0"/>
        <w:rPr>
          <w:rFonts w:asciiTheme="minorHAnsi" w:eastAsia="Calibri" w:hAnsiTheme="minorHAnsi" w:cstheme="minorHAnsi"/>
          <w:sz w:val="28"/>
          <w:szCs w:val="28"/>
        </w:rPr>
      </w:pPr>
      <w:r w:rsidRPr="000E4F0F">
        <w:rPr>
          <w:rFonts w:asciiTheme="minorHAnsi" w:eastAsia="Calibri" w:hAnsiTheme="minorHAnsi" w:cstheme="minorHAnsi"/>
          <w:sz w:val="28"/>
          <w:szCs w:val="28"/>
        </w:rPr>
        <w:t xml:space="preserve">Alan yazındaki bazı örneklerde tek boyutlu ölçek üzerinde yapılan alfa güvenilirlik analizi sonucunda elde edilen alfa katsayısının aynı zamanda yapısal geçerliliğin bir kanıtı olarak değerlendirildiği görülmektedir. Yapısal geçerlilik hakkında bazı işaretler taşımasına karşın “alfa güvenilirlik katsayısı” yapısal geçerlilik için tek başına yeterli değildir </w:t>
      </w:r>
      <w:r w:rsidRPr="000E4F0F">
        <w:rPr>
          <w:rFonts w:asciiTheme="minorHAnsi" w:eastAsia="Calibri" w:hAnsiTheme="minorHAnsi" w:cstheme="minorHAnsi"/>
          <w:noProof/>
          <w:sz w:val="28"/>
          <w:szCs w:val="28"/>
        </w:rPr>
        <w:t xml:space="preserve"> (Martin M. Antony, 2010)</w:t>
      </w:r>
      <w:r w:rsidRPr="000E4F0F">
        <w:rPr>
          <w:rFonts w:asciiTheme="minorHAnsi" w:eastAsia="Calibri" w:hAnsiTheme="minorHAnsi" w:cstheme="minorHAnsi"/>
          <w:sz w:val="28"/>
          <w:szCs w:val="28"/>
        </w:rPr>
        <w:t xml:space="preserve">. Yapısal geçerlilikte önemli olan konu ölçeğin “tek boyutlu olduğunu” kanıtlamaktır. İç tutarlılığı, “tek boyutlulukla” eş değerde görmek doğru değildir. Bu nedenle ölçeğin veya ölçeğe ait her hangi bir faktörün tek boyutlu olup olmadığını belirlemeye yönelik olarak açıklayıcı faktör analizi yönteminden yararlanılır. Tek boyutluluk, ölçek maddelerinin “türdeş” olduğu, birbirine benzediği ve aynı zamanda tek bir faktöre işaret ettiği anlamına gelir. </w:t>
      </w:r>
    </w:p>
    <w:p w:rsidR="000E4F0F" w:rsidRPr="000E4F0F" w:rsidRDefault="000E4F0F" w:rsidP="000E4F0F">
      <w:pPr>
        <w:spacing w:after="180" w:line="336" w:lineRule="auto"/>
        <w:ind w:firstLine="708"/>
        <w:contextualSpacing w:val="0"/>
        <w:rPr>
          <w:rFonts w:asciiTheme="minorHAnsi" w:eastAsia="Calibri" w:hAnsiTheme="minorHAnsi" w:cstheme="minorHAnsi"/>
          <w:sz w:val="28"/>
          <w:szCs w:val="28"/>
        </w:rPr>
      </w:pPr>
      <w:r w:rsidRPr="000E4F0F">
        <w:rPr>
          <w:rFonts w:asciiTheme="minorHAnsi" w:eastAsia="Calibri" w:hAnsiTheme="minorHAnsi" w:cstheme="minorHAnsi"/>
          <w:sz w:val="28"/>
          <w:szCs w:val="28"/>
        </w:rPr>
        <w:t xml:space="preserve">Kimi araştırmacılar yapısal geçerliliği belirlemeye yönelik olarak PCA analizi yöntemine başvurmaktadırlar. Bu yöntem “sıralı ölçek verisine” sahip Likert türü ölçekler için uygun değildir. Ayrıca “açıklayıcı ortak faktör analizi” yönteminin kullanılması ölçümle ilgili olarak daha gerçekçi tahmin yapma imkânı sağlar. Ortak faktör analizinde “maddeler hata öğelerini de içerir” varsayımı geçerli olduğundan tahmin parametreleri daha sağlıklı hesaplanır </w:t>
      </w:r>
      <w:r w:rsidRPr="000E4F0F">
        <w:rPr>
          <w:rFonts w:asciiTheme="minorHAnsi" w:eastAsia="Calibri" w:hAnsiTheme="minorHAnsi" w:cstheme="minorHAnsi"/>
          <w:noProof/>
          <w:sz w:val="28"/>
          <w:szCs w:val="28"/>
        </w:rPr>
        <w:t xml:space="preserve"> (Puncky Paul Heppner, 2008, s. 507)</w:t>
      </w:r>
      <w:r w:rsidRPr="000E4F0F">
        <w:rPr>
          <w:rFonts w:asciiTheme="minorHAnsi" w:eastAsia="Calibri" w:hAnsiTheme="minorHAnsi" w:cstheme="minorHAnsi"/>
          <w:sz w:val="28"/>
          <w:szCs w:val="28"/>
        </w:rPr>
        <w:t xml:space="preserve">. </w:t>
      </w:r>
    </w:p>
    <w:p w:rsidR="000E4F0F" w:rsidRPr="000E4F0F" w:rsidRDefault="000E4F0F" w:rsidP="000E4F0F">
      <w:pPr>
        <w:spacing w:after="180" w:line="336" w:lineRule="auto"/>
        <w:ind w:firstLine="708"/>
        <w:contextualSpacing w:val="0"/>
        <w:rPr>
          <w:rFonts w:asciiTheme="minorHAnsi" w:eastAsia="Calibri" w:hAnsiTheme="minorHAnsi" w:cstheme="minorHAnsi"/>
          <w:sz w:val="28"/>
          <w:szCs w:val="28"/>
        </w:rPr>
      </w:pPr>
      <w:r w:rsidRPr="000E4F0F">
        <w:rPr>
          <w:rFonts w:asciiTheme="minorHAnsi" w:eastAsia="Calibri" w:hAnsiTheme="minorHAnsi" w:cstheme="minorHAnsi"/>
          <w:sz w:val="28"/>
          <w:szCs w:val="28"/>
        </w:rPr>
        <w:t xml:space="preserve">Alan yazında açıklayıcı faktör analizi (AFA) sonuçları çoğu kez yapısal geçerliliğin kanıtı olarak sunulmuş ve daha sonra bu sonuçlara dayalı olarak ayrıca doğrulayıcı faktör analizi yöntemine başvurulmuştur </w:t>
      </w:r>
      <w:r w:rsidRPr="000E4F0F">
        <w:rPr>
          <w:rFonts w:asciiTheme="minorHAnsi" w:eastAsia="Calibri" w:hAnsiTheme="minorHAnsi" w:cstheme="minorHAnsi"/>
          <w:noProof/>
          <w:sz w:val="28"/>
          <w:szCs w:val="28"/>
        </w:rPr>
        <w:t>(DiIorio, 2005, s. 273).</w:t>
      </w:r>
    </w:p>
    <w:p w:rsidR="000E4F0F" w:rsidRPr="000E4F0F" w:rsidRDefault="000E4F0F" w:rsidP="000E4F0F">
      <w:pPr>
        <w:spacing w:after="180" w:line="336" w:lineRule="auto"/>
        <w:contextualSpacing w:val="0"/>
        <w:rPr>
          <w:rFonts w:asciiTheme="minorHAnsi" w:eastAsia="Calibri" w:hAnsiTheme="minorHAnsi" w:cstheme="minorHAnsi"/>
          <w:sz w:val="28"/>
          <w:szCs w:val="28"/>
        </w:rPr>
      </w:pPr>
      <w:r w:rsidRPr="000E4F0F">
        <w:rPr>
          <w:rFonts w:asciiTheme="minorHAnsi" w:eastAsia="Calibri" w:hAnsiTheme="minorHAnsi" w:cstheme="minorHAnsi"/>
          <w:sz w:val="28"/>
          <w:szCs w:val="28"/>
        </w:rPr>
        <w:tab/>
        <w:t xml:space="preserve">Yapısal geçerlilik analizi yapılırken araştırmacı “ölçek maddelerinin hepsinin birbiriyle ilişkili olduğu ve belli bir gizli kavramsal yapıyı ölçtüğü” hipotezinden hareket eder. İstatistiksel değil, anlamsal hipotez niteliğindeki bu varsayımın doğrulanıp doğrulanmadığı “madde düzeyli açıklayıcı faktör analizi” sonuçlarına bakılarak belirlenir. Faktör analizine ilişkin ayrıntılı bilgiler “Çok Değişkenli Yapılar İçin İstatistik Analizler” başlığında ele alındığından bu bölümde ayrıntıya girilmemiş sadece kullanılan ölçekler açısından sonuçlar ele alınmıştır. </w:t>
      </w:r>
    </w:p>
    <w:p w:rsidR="000E4F0F" w:rsidRPr="000E4F0F" w:rsidRDefault="000E4F0F" w:rsidP="000E4F0F">
      <w:pPr>
        <w:spacing w:after="180" w:line="336" w:lineRule="auto"/>
        <w:ind w:firstLine="708"/>
        <w:contextualSpacing w:val="0"/>
        <w:rPr>
          <w:rFonts w:asciiTheme="minorHAnsi" w:eastAsia="Calibri" w:hAnsiTheme="minorHAnsi" w:cstheme="minorHAnsi"/>
          <w:sz w:val="28"/>
          <w:szCs w:val="28"/>
        </w:rPr>
      </w:pPr>
      <w:r w:rsidRPr="000E4F0F">
        <w:rPr>
          <w:rFonts w:asciiTheme="minorHAnsi" w:eastAsia="Calibri" w:hAnsiTheme="minorHAnsi" w:cstheme="minorHAnsi"/>
          <w:b/>
          <w:sz w:val="28"/>
          <w:szCs w:val="28"/>
        </w:rPr>
        <w:t>Faktör analizi genel sonuçları</w:t>
      </w:r>
      <w:r w:rsidRPr="000E4F0F">
        <w:rPr>
          <w:rFonts w:asciiTheme="minorHAnsi" w:eastAsia="Calibri" w:hAnsiTheme="minorHAnsi" w:cstheme="minorHAnsi"/>
          <w:sz w:val="28"/>
          <w:szCs w:val="28"/>
        </w:rPr>
        <w:t xml:space="preserve">. Açıklayıcı faktör analizi ile esas olarak kavramsal yapının benzeşme ve ayrışma geçerliliği saptanmaya çalışılır. Geçerlilik bulguları sunulurken öncelikle faktör analizinin “genel sonuçları” üzerinde durulur. Bu kapsamda altı veri önemlidir: (a) maddeler arası korelasyon değerleri, (b) faktör çıkarmak ve faktörlerin sayısını belirlemek için takip edilen yöntem, (c) PCA analizi kullanılıyorsa çıkarılan faktörlerin toplam varyansı açıklama yüzdesi, (d) tekil faktör ağırlığını tespit etmek için alınan ölçüt değer. Faktör ağırlığı için genellikle alt limit olarak 0,40 değeri ölçüt olarak alınmaktadır. (e) ortak faktör ağırlığı (communulity – </w:t>
      </w:r>
      <w:r w:rsidRPr="000E4F0F">
        <w:rPr>
          <w:rFonts w:asciiTheme="minorHAnsi" w:eastAsia="Calibri" w:hAnsiTheme="minorHAnsi" w:cstheme="minorHAnsi"/>
          <w:i/>
          <w:sz w:val="28"/>
          <w:szCs w:val="28"/>
        </w:rPr>
        <w:t>h</w:t>
      </w:r>
      <w:r w:rsidRPr="000E4F0F">
        <w:rPr>
          <w:rFonts w:asciiTheme="minorHAnsi" w:eastAsia="Calibri" w:hAnsiTheme="minorHAnsi" w:cstheme="minorHAnsi"/>
          <w:i/>
          <w:sz w:val="28"/>
          <w:szCs w:val="28"/>
          <w:vertAlign w:val="superscript"/>
        </w:rPr>
        <w:t>2</w:t>
      </w:r>
      <w:r w:rsidRPr="000E4F0F">
        <w:rPr>
          <w:rFonts w:asciiTheme="minorHAnsi" w:eastAsia="Calibri" w:hAnsiTheme="minorHAnsi" w:cstheme="minorHAnsi"/>
          <w:sz w:val="28"/>
          <w:szCs w:val="28"/>
        </w:rPr>
        <w:t xml:space="preserve">) değerlerinde her bir maddenin 0,50’nin üzerinde “ortak faktör ağırlığına” sahip olduğunun gösterilmesi. (f) faktörler ve boyutlar arası korelasyon katsayıları.  </w:t>
      </w:r>
    </w:p>
    <w:p w:rsidR="000E4F0F" w:rsidRPr="000E4F0F" w:rsidRDefault="000E4F0F" w:rsidP="000E4F0F">
      <w:pPr>
        <w:spacing w:after="180" w:line="336" w:lineRule="auto"/>
        <w:ind w:firstLine="708"/>
        <w:contextualSpacing w:val="0"/>
        <w:rPr>
          <w:rFonts w:asciiTheme="minorHAnsi" w:eastAsia="Calibri" w:hAnsiTheme="minorHAnsi" w:cstheme="minorHAnsi"/>
          <w:sz w:val="28"/>
          <w:szCs w:val="28"/>
        </w:rPr>
      </w:pPr>
      <w:r w:rsidRPr="000E4F0F">
        <w:rPr>
          <w:rFonts w:asciiTheme="minorHAnsi" w:eastAsia="Calibri" w:hAnsiTheme="minorHAnsi" w:cstheme="minorHAnsi"/>
          <w:sz w:val="28"/>
          <w:szCs w:val="28"/>
        </w:rPr>
        <w:t>Faktör analizinin genel sonuçlarından sonra yapısal geçerliliği belirlemek üzere “benzeşme” ve” ayrışma geçerliliğine” ilişkin bulgular verilmektedir. Benzeşme ve ayrışma geçerliliğinin hangi yöntemle yapılacağı, hangi tür veri ve bulguların sunulacağına ilişkin genel kabul görmüş bir yaklaşım bulunmamaktadır. Bu nedenle kapsamlı bir alan yazın taraması yapılarak çalışmada sık uygulanan yöntemler temel alınmıştır.</w:t>
      </w:r>
    </w:p>
    <w:p w:rsidR="000E4F0F" w:rsidRPr="000E4F0F" w:rsidRDefault="000E4F0F" w:rsidP="000E4F0F">
      <w:pPr>
        <w:spacing w:after="180" w:line="336" w:lineRule="auto"/>
        <w:contextualSpacing w:val="0"/>
        <w:rPr>
          <w:rFonts w:asciiTheme="minorHAnsi" w:eastAsia="Calibri" w:hAnsiTheme="minorHAnsi" w:cstheme="minorHAnsi"/>
          <w:sz w:val="28"/>
          <w:szCs w:val="28"/>
        </w:rPr>
      </w:pPr>
      <w:r w:rsidRPr="000E4F0F">
        <w:rPr>
          <w:rFonts w:asciiTheme="minorHAnsi" w:eastAsia="Calibri" w:hAnsiTheme="minorHAnsi" w:cstheme="minorHAnsi"/>
          <w:i/>
          <w:sz w:val="28"/>
          <w:szCs w:val="28"/>
        </w:rPr>
        <w:tab/>
        <w:t>X ölçeğinin faktör analizi genel sonuçları</w:t>
      </w:r>
      <w:r w:rsidRPr="000E4F0F">
        <w:rPr>
          <w:rFonts w:asciiTheme="minorHAnsi" w:eastAsia="Calibri" w:hAnsiTheme="minorHAnsi" w:cstheme="minorHAnsi"/>
          <w:sz w:val="28"/>
          <w:szCs w:val="28"/>
        </w:rPr>
        <w:t>.  X ölçeğindeki faktöriyel yapıyı belirlemek için “Factor 6.1” isimli yazılım kullanılmıştır. Bilim adamları çok dereceli ve iki düzeyli değişkenlerde açıklayıcı faktör analizi yapmak için sürekli verilerle çalışan SPSS türü yazılımları değil, polikorik korelasyon analizine dayanan Factor, EQS, MPlus veya Lisrel gibi yazılımların kullanılmasını önermişlerdir</w:t>
      </w:r>
      <w:r w:rsidRPr="000E4F0F">
        <w:rPr>
          <w:rFonts w:asciiTheme="minorHAnsi" w:eastAsia="Calibri" w:hAnsiTheme="minorHAnsi" w:cstheme="minorHAnsi"/>
          <w:noProof/>
          <w:sz w:val="28"/>
          <w:szCs w:val="28"/>
        </w:rPr>
        <w:t xml:space="preserve"> (Dimit</w:t>
      </w:r>
      <w:r w:rsidRPr="000E4F0F">
        <w:rPr>
          <w:rFonts w:asciiTheme="minorHAnsi" w:eastAsia="Calibri" w:hAnsiTheme="minorHAnsi" w:cstheme="minorHAnsi"/>
          <w:noProof/>
          <w:sz w:val="28"/>
          <w:szCs w:val="28"/>
        </w:rPr>
        <w:softHyphen/>
        <w:t>rov, 2012)</w:t>
      </w:r>
      <w:r w:rsidRPr="000E4F0F">
        <w:rPr>
          <w:rFonts w:asciiTheme="minorHAnsi" w:eastAsia="Calibri" w:hAnsiTheme="minorHAnsi" w:cstheme="minorHAnsi"/>
          <w:sz w:val="28"/>
          <w:szCs w:val="28"/>
        </w:rPr>
        <w:t xml:space="preserve">. </w:t>
      </w:r>
    </w:p>
    <w:p w:rsidR="000E4F0F" w:rsidRPr="000E4F0F" w:rsidRDefault="000E4F0F" w:rsidP="000E4F0F">
      <w:pPr>
        <w:spacing w:after="180" w:line="336" w:lineRule="auto"/>
        <w:ind w:firstLine="708"/>
        <w:contextualSpacing w:val="0"/>
        <w:rPr>
          <w:rFonts w:asciiTheme="minorHAnsi" w:eastAsia="Calibri" w:hAnsiTheme="minorHAnsi" w:cstheme="minorHAnsi"/>
          <w:sz w:val="28"/>
          <w:szCs w:val="28"/>
        </w:rPr>
      </w:pPr>
      <w:r w:rsidRPr="000E4F0F">
        <w:rPr>
          <w:rFonts w:asciiTheme="minorHAnsi" w:eastAsia="Calibri" w:hAnsiTheme="minorHAnsi" w:cstheme="minorHAnsi"/>
          <w:sz w:val="28"/>
          <w:szCs w:val="28"/>
        </w:rPr>
        <w:t xml:space="preserve">Faktör analizi sonucunda öncelikle “korelasyon matrisi” tablosu değerlendirmeye alınmıştır. Bilim adamları bu tabloda 0,20 ila 0,70 arasında korelasyon değerlerine sahip olan maddelerin belirlenmesini, ölçeğe bu maddelerin alınarak faktör analizinin o maddeler üzerinde yapılmasını önermişlerdir. Belirlenen aralığın altında veya üstünde kalan maddelerin faktör analizine katkı sağlamayacağı belirtilmiştir </w:t>
      </w:r>
      <w:r w:rsidRPr="000E4F0F">
        <w:rPr>
          <w:rFonts w:asciiTheme="minorHAnsi" w:eastAsia="Calibri" w:hAnsiTheme="minorHAnsi" w:cstheme="minorHAnsi"/>
          <w:noProof/>
          <w:sz w:val="28"/>
          <w:szCs w:val="28"/>
        </w:rPr>
        <w:t>(Martin M. Antony, 2010)</w:t>
      </w:r>
      <w:r w:rsidRPr="000E4F0F">
        <w:rPr>
          <w:rFonts w:asciiTheme="minorHAnsi" w:eastAsia="Calibri" w:hAnsiTheme="minorHAnsi" w:cstheme="minorHAnsi"/>
          <w:sz w:val="28"/>
          <w:szCs w:val="28"/>
        </w:rPr>
        <w:t xml:space="preserve">. Bu kapsamda korelasyon tablosu incelenmiş negatif değerli ve aralık dışında kalan maddeler elenerek faktör analizi yeniden yapılmıştır. </w:t>
      </w:r>
    </w:p>
    <w:p w:rsidR="000E4F0F" w:rsidRPr="000E4F0F" w:rsidRDefault="000E4F0F" w:rsidP="000E4F0F">
      <w:pPr>
        <w:spacing w:after="180" w:line="336" w:lineRule="auto"/>
        <w:ind w:firstLine="708"/>
        <w:contextualSpacing w:val="0"/>
        <w:rPr>
          <w:rFonts w:asciiTheme="minorHAnsi" w:eastAsia="Calibri" w:hAnsiTheme="minorHAnsi" w:cstheme="minorHAnsi"/>
          <w:sz w:val="28"/>
          <w:szCs w:val="28"/>
        </w:rPr>
      </w:pPr>
      <w:r w:rsidRPr="000E4F0F">
        <w:rPr>
          <w:rFonts w:asciiTheme="minorHAnsi" w:eastAsia="Calibri" w:hAnsiTheme="minorHAnsi" w:cstheme="minorHAnsi"/>
          <w:sz w:val="28"/>
          <w:szCs w:val="28"/>
        </w:rPr>
        <w:t>İkinci kez yapılan hesaplamada faktör çıkarmak için “paralel analiz” yönteminden yararlanılmıştır. Paralel analiz yönteminde, “öz değer” hesaplamalarının rastgele oluşturulan korelasyon matrislerine dayalı olarak belirlendiği ifade edilmiştir</w:t>
      </w:r>
      <w:r w:rsidRPr="000E4F0F">
        <w:rPr>
          <w:rFonts w:asciiTheme="minorHAnsi" w:eastAsia="Calibri" w:hAnsiTheme="minorHAnsi" w:cstheme="minorHAnsi"/>
          <w:noProof/>
          <w:sz w:val="28"/>
          <w:szCs w:val="28"/>
        </w:rPr>
        <w:t xml:space="preserve">  (Atil, 2007)</w:t>
      </w:r>
      <w:r w:rsidRPr="000E4F0F">
        <w:rPr>
          <w:rFonts w:asciiTheme="minorHAnsi" w:eastAsia="Calibri" w:hAnsiTheme="minorHAnsi" w:cstheme="minorHAnsi"/>
          <w:sz w:val="28"/>
          <w:szCs w:val="28"/>
        </w:rPr>
        <w:t xml:space="preserve">. Paralel analiz yöntemine göre yapılan hesaplamada X kavramsal yapısına ait değişkenlerin tek bir faktör üzerinde toplandığı bulunmuştur. </w:t>
      </w:r>
    </w:p>
    <w:p w:rsidR="000E4F0F" w:rsidRPr="000E4F0F" w:rsidRDefault="000E4F0F" w:rsidP="000E4F0F">
      <w:pPr>
        <w:spacing w:after="180" w:line="336" w:lineRule="auto"/>
        <w:ind w:firstLine="708"/>
        <w:contextualSpacing w:val="0"/>
        <w:rPr>
          <w:rFonts w:asciiTheme="minorHAnsi" w:eastAsia="Calibri" w:hAnsiTheme="minorHAnsi" w:cstheme="minorHAnsi"/>
          <w:sz w:val="28"/>
          <w:szCs w:val="28"/>
        </w:rPr>
      </w:pPr>
      <w:r w:rsidRPr="000E4F0F">
        <w:rPr>
          <w:rFonts w:asciiTheme="minorHAnsi" w:eastAsia="Calibri" w:hAnsiTheme="minorHAnsi" w:cstheme="minorHAnsi"/>
          <w:sz w:val="28"/>
          <w:szCs w:val="28"/>
        </w:rPr>
        <w:t>Açıklayıcı faktör analizi yönteminde “toplam varyansı açıklama yüzdesi” hesaplanmadığından bu ölçüt dikkate alınmamıştır. Lorenzo-Seva’ya göre “açıklanan ortak varyansın yüzdesi pek çok faktör analizi yönteminde hesaplanamamaktadır.” Sadece, Minimum Rank Faktör Analizi (MRFA) yönteminde hesaplanmaktadır</w:t>
      </w:r>
      <w:r w:rsidRPr="000E4F0F">
        <w:rPr>
          <w:rFonts w:asciiTheme="minorHAnsi" w:eastAsia="Calibri" w:hAnsiTheme="minorHAnsi" w:cstheme="minorHAnsi"/>
          <w:noProof/>
          <w:sz w:val="28"/>
          <w:szCs w:val="28"/>
        </w:rPr>
        <w:t xml:space="preserve"> (Lorenzo-Seva, 2016)</w:t>
      </w:r>
      <w:r w:rsidRPr="000E4F0F">
        <w:rPr>
          <w:rFonts w:asciiTheme="minorHAnsi" w:eastAsia="Calibri" w:hAnsiTheme="minorHAnsi" w:cstheme="minorHAnsi"/>
          <w:sz w:val="28"/>
          <w:szCs w:val="28"/>
        </w:rPr>
        <w:t xml:space="preserve">. Yazar, esas olarak EFA yönteminde “açıklanan ortak varyans yüzdesinin” hesaplanamayacağını belirtmiştir. </w:t>
      </w:r>
    </w:p>
    <w:p w:rsidR="000E4F0F" w:rsidRPr="000E4F0F" w:rsidRDefault="000E4F0F" w:rsidP="000E4F0F">
      <w:pPr>
        <w:spacing w:after="180" w:line="336" w:lineRule="auto"/>
        <w:contextualSpacing w:val="0"/>
        <w:rPr>
          <w:rFonts w:asciiTheme="minorHAnsi" w:eastAsia="Calibri" w:hAnsiTheme="minorHAnsi" w:cstheme="minorHAnsi"/>
          <w:sz w:val="28"/>
          <w:szCs w:val="28"/>
        </w:rPr>
      </w:pPr>
      <w:r w:rsidRPr="000E4F0F">
        <w:rPr>
          <w:rFonts w:asciiTheme="minorHAnsi" w:eastAsia="Calibri" w:hAnsiTheme="minorHAnsi" w:cstheme="minorHAnsi"/>
          <w:i/>
          <w:sz w:val="28"/>
          <w:szCs w:val="28"/>
        </w:rPr>
        <w:tab/>
        <w:t>Y ölçeğinin faktör analizi genel sonuçları</w:t>
      </w:r>
      <w:r w:rsidRPr="000E4F0F">
        <w:rPr>
          <w:rFonts w:asciiTheme="minorHAnsi" w:eastAsia="Calibri" w:hAnsiTheme="minorHAnsi" w:cstheme="minorHAnsi"/>
          <w:sz w:val="28"/>
          <w:szCs w:val="28"/>
        </w:rPr>
        <w:t xml:space="preserve">.  Y ölçeğindeki faktöriyel yapıyı belirlemek için yine “Factor 6.1” isimli yazılım kullanılmıştır. Faktör analizi sonucunda öncelikle “korelasyon matrisi” tablosu değerlendirmeye alınmıştır. Bu tabloda 0,20 ila 0,70 arasında korelasyon değerlerine sahip olan iki madde ölçek dışında bırakılmış ve faktör analizi yeniden yapılmıştır. İkinci kez yapılan hesaplamada faktör çıkarmak için “paralel analiz” yönteminden yararlanılmıştır. Paralel analiz yöntemine göre yapılan hesaplamada Y kavramsal yapısına ait değişkenlerin tek bir faktör üzerinde toplandığı bulunmuştur. Açıklayıcı faktör analizi yönteminde “toplam varyansı açıklama yüzdesi” hesaplanmadığından bu ölçüt dikkate alınmamıştır. </w:t>
      </w:r>
    </w:p>
    <w:p w:rsidR="000E4F0F" w:rsidRPr="000E4F0F" w:rsidRDefault="000E4F0F" w:rsidP="000E4F0F">
      <w:pPr>
        <w:spacing w:after="180" w:line="336" w:lineRule="auto"/>
        <w:ind w:firstLine="708"/>
        <w:contextualSpacing w:val="0"/>
        <w:rPr>
          <w:rFonts w:asciiTheme="minorHAnsi" w:eastAsia="Calibri" w:hAnsiTheme="minorHAnsi" w:cstheme="minorHAnsi"/>
          <w:sz w:val="28"/>
          <w:szCs w:val="28"/>
        </w:rPr>
      </w:pPr>
      <w:r w:rsidRPr="000E4F0F">
        <w:rPr>
          <w:rFonts w:asciiTheme="minorHAnsi" w:eastAsia="Calibri" w:hAnsiTheme="minorHAnsi" w:cstheme="minorHAnsi"/>
          <w:b/>
          <w:sz w:val="28"/>
          <w:szCs w:val="28"/>
        </w:rPr>
        <w:t>Benzeşme geçerliliği</w:t>
      </w:r>
      <w:r w:rsidRPr="000E4F0F">
        <w:rPr>
          <w:rFonts w:asciiTheme="minorHAnsi" w:eastAsia="Calibri" w:hAnsiTheme="minorHAnsi" w:cstheme="minorHAnsi"/>
          <w:sz w:val="28"/>
          <w:szCs w:val="28"/>
        </w:rPr>
        <w:t>. Benzeşme geçerliliğini kanıtlamak için bir boyut altında toplanan maddelerin faktör yükleri değerlendirmeye alınır. Normal olarak 0,40’ın üzerindeki tüm maddeler söz konusu faktörle ilişkilidir. Burada faktör ağırlığı yüksek olan maddelerin nihai ölçeğe alınmasına dikkat edilir. Bir boyuttaki madde sayısının 4 ila 6 arasında kalması yeterli olduğundan eğer mümkünse 0,40 ila 0,50 arasında kalan maddeler elenir, ölçekten çıkarılır. Böyle bir durumda faktör analizi sonuçlarına göre bir boyut altında kalan maddeler için benzeşme geçerliliğinden söz edilir. Kuşkusuz eğer varsa faktör ağırlığı 0,70’in üzerindeki maddelerin alınması ölçeğin faktöriyel yapısını ve yapısal geçerliliğini çok daha güçlü hale getirir</w:t>
      </w:r>
      <w:r w:rsidRPr="000E4F0F">
        <w:rPr>
          <w:rFonts w:asciiTheme="minorHAnsi" w:eastAsia="Calibri" w:hAnsiTheme="minorHAnsi" w:cstheme="minorHAnsi"/>
          <w:noProof/>
          <w:sz w:val="28"/>
          <w:szCs w:val="28"/>
        </w:rPr>
        <w:t xml:space="preserve"> (Livingstone, 2008, s. 28)</w:t>
      </w:r>
      <w:r w:rsidRPr="000E4F0F">
        <w:rPr>
          <w:rFonts w:asciiTheme="minorHAnsi" w:eastAsia="Calibri" w:hAnsiTheme="minorHAnsi" w:cstheme="minorHAnsi"/>
          <w:sz w:val="28"/>
          <w:szCs w:val="28"/>
        </w:rPr>
        <w:t xml:space="preserve">. Benzeşme geçerliliğinin tam olarak gerçekleşebilmesi için “çapraz yük” veya “çapraz faktör ağırlığı” değerleri arasındaki farkın 0,20’den büyük olması gerekir. Bu maddeler birden fazla faktöre yaslanırken benzer ağırlıklarla değil, ciddi farklılığa sahip ağırlıklarla yaslanmalıdır.  Normal olarak çapraz faktör yüküne sahip olan maddeler ölçekten çıkarılır. Muthen (2016) çapraz yük değerleri açısından bir kural olmadığını belirtmesine karşılık </w:t>
      </w:r>
      <w:r w:rsidRPr="000E4F0F">
        <w:rPr>
          <w:rFonts w:asciiTheme="minorHAnsi" w:eastAsia="Calibri" w:hAnsiTheme="minorHAnsi" w:cstheme="minorHAnsi"/>
          <w:noProof/>
          <w:sz w:val="28"/>
          <w:szCs w:val="28"/>
        </w:rPr>
        <w:t xml:space="preserve"> (Muthen, 2016)</w:t>
      </w:r>
      <w:r w:rsidRPr="000E4F0F">
        <w:rPr>
          <w:rFonts w:asciiTheme="minorHAnsi" w:eastAsia="Calibri" w:hAnsiTheme="minorHAnsi" w:cstheme="minorHAnsi"/>
          <w:sz w:val="28"/>
          <w:szCs w:val="28"/>
        </w:rPr>
        <w:t xml:space="preserve"> pek çok araştırmacı 0,20 gibi bir fark olmasını arama eğilimi içindedir. Yüksek değerli çapraz yüklere sahip maddelerin katılımcılar tarafından iyi anlaşılmadığı veya bu maddelerin bir ölçüde belirsiz olduğu sonucuna varılır. Kimi yazarlar bazı maddelerin birden fazla boyuta yüksek faktör yükü ile yaslanması halinde eğer makul ve anlamlı bir yorum yapılabiliyorsa bu maddelerin ölçekte bırakılabileceğini belirtmişlerdir </w:t>
      </w:r>
      <w:r w:rsidRPr="000E4F0F">
        <w:rPr>
          <w:rFonts w:asciiTheme="minorHAnsi" w:eastAsia="Calibri" w:hAnsiTheme="minorHAnsi" w:cstheme="minorHAnsi"/>
          <w:noProof/>
          <w:sz w:val="28"/>
          <w:szCs w:val="28"/>
        </w:rPr>
        <w:t xml:space="preserve"> (Ghandour, 2008, s. 50)</w:t>
      </w:r>
      <w:r w:rsidRPr="000E4F0F">
        <w:rPr>
          <w:rFonts w:asciiTheme="minorHAnsi" w:eastAsia="Calibri" w:hAnsiTheme="minorHAnsi" w:cstheme="minorHAnsi"/>
          <w:sz w:val="28"/>
          <w:szCs w:val="28"/>
        </w:rPr>
        <w:t xml:space="preserve">.  </w:t>
      </w:r>
    </w:p>
    <w:p w:rsidR="000E4F0F" w:rsidRPr="000E4F0F" w:rsidRDefault="000E4F0F" w:rsidP="000E4F0F">
      <w:pPr>
        <w:spacing w:after="180" w:line="336" w:lineRule="auto"/>
        <w:ind w:firstLine="708"/>
        <w:contextualSpacing w:val="0"/>
        <w:rPr>
          <w:rFonts w:asciiTheme="minorHAnsi" w:eastAsia="Calibri" w:hAnsiTheme="minorHAnsi" w:cstheme="minorHAnsi"/>
          <w:sz w:val="28"/>
          <w:szCs w:val="28"/>
        </w:rPr>
      </w:pPr>
      <w:r w:rsidRPr="000E4F0F">
        <w:rPr>
          <w:rFonts w:asciiTheme="minorHAnsi" w:eastAsia="Calibri" w:hAnsiTheme="minorHAnsi" w:cstheme="minorHAnsi"/>
          <w:sz w:val="28"/>
          <w:szCs w:val="28"/>
        </w:rPr>
        <w:t>Salkind (2010)’e göre</w:t>
      </w:r>
      <w:r w:rsidRPr="000E4F0F">
        <w:rPr>
          <w:rFonts w:asciiTheme="minorHAnsi" w:eastAsia="Calibri" w:hAnsiTheme="minorHAnsi" w:cstheme="minorHAnsi"/>
          <w:color w:val="333333"/>
          <w:sz w:val="28"/>
          <w:szCs w:val="28"/>
          <w:shd w:val="clear" w:color="auto" w:fill="FFFFFF"/>
        </w:rPr>
        <w:t xml:space="preserve"> </w:t>
      </w:r>
      <w:r w:rsidRPr="000E4F0F">
        <w:rPr>
          <w:rFonts w:asciiTheme="minorHAnsi" w:eastAsia="Calibri" w:hAnsiTheme="minorHAnsi" w:cstheme="minorHAnsi"/>
          <w:sz w:val="28"/>
          <w:szCs w:val="28"/>
        </w:rPr>
        <w:t xml:space="preserve">çapraz yüklü faktöriyel yapılar ile karşılaşıldığı durumlarda araştırmacı “çok faktörlü tek bir kavramsal yapı” yerine modelini değiştirerek tek boyutlu birden fazla kavramsal yapılarla çalışmayı deneyebilir </w:t>
      </w:r>
      <w:r w:rsidRPr="000E4F0F">
        <w:rPr>
          <w:rFonts w:asciiTheme="minorHAnsi" w:eastAsia="Calibri" w:hAnsiTheme="minorHAnsi" w:cstheme="minorHAnsi"/>
          <w:noProof/>
          <w:sz w:val="28"/>
          <w:szCs w:val="28"/>
        </w:rPr>
        <w:t xml:space="preserve"> (Salkind, 2010)</w:t>
      </w:r>
      <w:r w:rsidRPr="000E4F0F">
        <w:rPr>
          <w:rFonts w:asciiTheme="minorHAnsi" w:eastAsia="Calibri" w:hAnsiTheme="minorHAnsi" w:cstheme="minorHAnsi"/>
          <w:sz w:val="28"/>
          <w:szCs w:val="28"/>
        </w:rPr>
        <w:t xml:space="preserve">. Bu durumda öncül olarak belirlediği her bir boyutu ayrı bir kavramsal yapı ve ayrı bir ölçek olarak ele alıp her birinde tek bir faktör çıkarmak üzere birden fazla faktör analizi yapabilir. Böylece benzeşme ve ayrışma geçerliliği analizlerinden daha sağlıklı sonuçlar alınır. Benzeşme geçerliliğinin bir diğer türü aynı kavramsal yapı altında yer alan faktörler arasında korelasyon analizi yapmaktır. Birinci yaklaşım tek boyut düzeyli maddesel benzeşim geçerliliğini gösterirken, ikinci yaklaşım, kavramsal yapı düzeyli faktöriyel benzeşim geçerliliğini ortaya koyar. Aynı kavramsal yapı altında yer alan faktörler arasında korelasyon katsayısı 0.50 ve üzerinde ise benzeşme geçerliliğinin bulunduğu yargısına varılır </w:t>
      </w:r>
      <w:r w:rsidRPr="000E4F0F">
        <w:rPr>
          <w:rFonts w:asciiTheme="minorHAnsi" w:eastAsia="Calibri" w:hAnsiTheme="minorHAnsi" w:cstheme="minorHAnsi"/>
          <w:noProof/>
          <w:sz w:val="28"/>
          <w:szCs w:val="28"/>
        </w:rPr>
        <w:t xml:space="preserve"> (WordPress, 2016)</w:t>
      </w:r>
      <w:r w:rsidRPr="000E4F0F">
        <w:rPr>
          <w:rFonts w:asciiTheme="minorHAnsi" w:eastAsia="Calibri" w:hAnsiTheme="minorHAnsi" w:cstheme="minorHAnsi"/>
          <w:sz w:val="28"/>
          <w:szCs w:val="28"/>
        </w:rPr>
        <w:t xml:space="preserve">. Kuşkusuz bu korelasyon katsayısı ne kadar yüksek olursa benzeşme geçerliliğinin kesinlik derecesi de o oranda yüksek olur. </w:t>
      </w:r>
    </w:p>
    <w:p w:rsidR="000E4F0F" w:rsidRPr="000E4F0F" w:rsidRDefault="000E4F0F" w:rsidP="000E4F0F">
      <w:pPr>
        <w:spacing w:after="180" w:line="336" w:lineRule="auto"/>
        <w:ind w:firstLine="708"/>
        <w:contextualSpacing w:val="0"/>
        <w:rPr>
          <w:rFonts w:asciiTheme="minorHAnsi" w:eastAsia="Calibri" w:hAnsiTheme="minorHAnsi" w:cstheme="minorHAnsi"/>
          <w:sz w:val="28"/>
          <w:szCs w:val="28"/>
        </w:rPr>
      </w:pPr>
      <w:r w:rsidRPr="000E4F0F">
        <w:rPr>
          <w:rFonts w:asciiTheme="minorHAnsi" w:eastAsia="Calibri" w:hAnsiTheme="minorHAnsi" w:cstheme="minorHAnsi"/>
          <w:sz w:val="28"/>
          <w:szCs w:val="28"/>
        </w:rPr>
        <w:t xml:space="preserve">Bir boyut altında toplanacak değişkenleri belirlemek için 0,40 tekil faktör ağırlığı temel alınmış ve seçilen 20 değişkenin tamamının 0,40’ın üzerinde tek bir faktörle ilişkili olduğu bulunmuştur. Söz konusu 20 değişkenin hepsinde ortak faktör ağırlıkları (communulity) 0,50’nin üzerindedir. Faktör analizi sonucunda 20 değişkende yüksek yüzde oranlarına sahip çapraz yük değerleri tespit edilmiştir. Birden fazla faktöre yüksek ağırlıklarla yaslanan bu değişkenler normal koşullarda sorunlu olarak ele alınabilir. Ancak bu değişkenler üzerinde “tek faktörlü” olarak yeniden hesaplama yapılmış ve değişkenlerin aslında anlamlı bir biçimde tek bir faktörü temsil ettiği görülmüştür. Kavramsal yapının “öncül altı boyutundan her biri” ayrı bir ölçek olarak değerlendirilmemiş ve araştırma modeli buna göre oluşturulmamıştır.  </w:t>
      </w:r>
    </w:p>
    <w:p w:rsidR="000E4F0F" w:rsidRPr="000E4F0F" w:rsidRDefault="000E4F0F" w:rsidP="000E4F0F">
      <w:pPr>
        <w:spacing w:after="180" w:line="336" w:lineRule="auto"/>
        <w:ind w:firstLine="708"/>
        <w:contextualSpacing w:val="0"/>
        <w:rPr>
          <w:rFonts w:asciiTheme="minorHAnsi" w:eastAsia="Calibri" w:hAnsiTheme="minorHAnsi" w:cstheme="minorHAnsi"/>
          <w:sz w:val="28"/>
          <w:szCs w:val="28"/>
        </w:rPr>
      </w:pPr>
      <w:r w:rsidRPr="000E4F0F">
        <w:rPr>
          <w:rFonts w:asciiTheme="minorHAnsi" w:eastAsia="Calibri" w:hAnsiTheme="minorHAnsi" w:cstheme="minorHAnsi"/>
          <w:i/>
          <w:sz w:val="28"/>
          <w:szCs w:val="28"/>
        </w:rPr>
        <w:t>X ölçeğinin birleşme geçerliliği.</w:t>
      </w:r>
    </w:p>
    <w:p w:rsidR="000E4F0F" w:rsidRPr="000E4F0F" w:rsidRDefault="000E4F0F" w:rsidP="000E4F0F">
      <w:pPr>
        <w:spacing w:after="180" w:line="336" w:lineRule="auto"/>
        <w:ind w:firstLine="708"/>
        <w:contextualSpacing w:val="0"/>
        <w:rPr>
          <w:rFonts w:asciiTheme="minorHAnsi" w:eastAsia="Calibri" w:hAnsiTheme="minorHAnsi" w:cstheme="minorHAnsi"/>
          <w:sz w:val="28"/>
          <w:szCs w:val="28"/>
        </w:rPr>
      </w:pPr>
      <w:r w:rsidRPr="000E4F0F">
        <w:rPr>
          <w:rFonts w:asciiTheme="minorHAnsi" w:eastAsia="Calibri" w:hAnsiTheme="minorHAnsi" w:cstheme="minorHAnsi"/>
          <w:i/>
          <w:sz w:val="28"/>
          <w:szCs w:val="28"/>
        </w:rPr>
        <w:t>Y ölçeğinin birleşme geçerliliği.</w:t>
      </w:r>
      <w:r w:rsidRPr="000E4F0F">
        <w:rPr>
          <w:rFonts w:asciiTheme="minorHAnsi" w:eastAsia="Calibri" w:hAnsiTheme="minorHAnsi" w:cstheme="minorHAnsi"/>
          <w:sz w:val="28"/>
          <w:szCs w:val="28"/>
        </w:rPr>
        <w:t xml:space="preserve"> </w:t>
      </w:r>
    </w:p>
    <w:p w:rsidR="000E4F0F" w:rsidRPr="000E4F0F" w:rsidRDefault="000E4F0F" w:rsidP="000E4F0F">
      <w:pPr>
        <w:spacing w:after="180" w:line="336" w:lineRule="auto"/>
        <w:ind w:firstLine="708"/>
        <w:contextualSpacing w:val="0"/>
        <w:rPr>
          <w:rFonts w:asciiTheme="minorHAnsi" w:eastAsia="Calibri" w:hAnsiTheme="minorHAnsi" w:cstheme="minorHAnsi"/>
          <w:sz w:val="28"/>
          <w:szCs w:val="28"/>
        </w:rPr>
      </w:pPr>
      <w:r w:rsidRPr="000E4F0F">
        <w:rPr>
          <w:rFonts w:asciiTheme="minorHAnsi" w:eastAsia="Calibri" w:hAnsiTheme="minorHAnsi" w:cstheme="minorHAnsi"/>
          <w:b/>
          <w:sz w:val="28"/>
          <w:szCs w:val="28"/>
        </w:rPr>
        <w:t>Ayrışma geçerliliği</w:t>
      </w:r>
      <w:r w:rsidRPr="000E4F0F">
        <w:rPr>
          <w:rFonts w:asciiTheme="minorHAnsi" w:eastAsia="Calibri" w:hAnsiTheme="minorHAnsi" w:cstheme="minorHAnsi"/>
          <w:sz w:val="28"/>
          <w:szCs w:val="28"/>
        </w:rPr>
        <w:t xml:space="preserve">. Açıklayıcı faktör analizi kapsamında “ayrışma geçerliliğini” kanıtlamak için alan yazında değişik yöntemler önerilmiştir. Bunlardan biri AFA ile ortaya çıkan faktörlerin ikili çiftler halinde ele alınarak faktör analizinin yeniden yapılması ve iki faktör çıkıp çıkmadığına bakılmasıdır. Bu analizde her defasında iki faktör çıkıyorsa boyutların ayrışma geçerliliğine sahip olduğu söylenir </w:t>
      </w:r>
      <w:r w:rsidRPr="000E4F0F">
        <w:rPr>
          <w:rFonts w:asciiTheme="minorHAnsi" w:eastAsia="Calibri" w:hAnsiTheme="minorHAnsi" w:cstheme="minorHAnsi"/>
          <w:noProof/>
          <w:sz w:val="28"/>
          <w:szCs w:val="28"/>
        </w:rPr>
        <w:t xml:space="preserve"> (Samanta, 2014, s. 192)</w:t>
      </w:r>
      <w:r w:rsidRPr="000E4F0F">
        <w:rPr>
          <w:rFonts w:asciiTheme="minorHAnsi" w:eastAsia="Calibri" w:hAnsiTheme="minorHAnsi" w:cstheme="minorHAnsi"/>
          <w:sz w:val="28"/>
          <w:szCs w:val="28"/>
        </w:rPr>
        <w:t xml:space="preserve">. İkinci yaklaşım, iki veya daha fazla faktörlü ölçeklerde değişkenlerin faktör ağırlıklarının “çapraz yük değerlerine” sahip olmadan kesin bir biçimde ayrışmasıdır. Faktörler arasında bu şekilde bir ayrışma varsa boyutların ve kavramsal yapının “ayrışma geçerliliğine” sahip olduğu söylenir. Her iki yaklaşımda da kriter bir değer kullanılmamaktadır. Sadece faktör ağırlıkları tabloları ayrışma geçerliliğinin kanıtı olarak gösterilmektedir. Üçüncü yaklaşım belli bir kavramsal yapıya ait boyutlar arasındaki korelasyon katsayılarıdır. Boyutlar arası korelasyon katsayıları düşük veya orta derecede ise ayrışma geçerliliğinden söz edilir </w:t>
      </w:r>
      <w:r w:rsidRPr="000E4F0F">
        <w:rPr>
          <w:rFonts w:asciiTheme="minorHAnsi" w:eastAsia="Calibri" w:hAnsiTheme="minorHAnsi" w:cstheme="minorHAnsi"/>
          <w:noProof/>
          <w:sz w:val="28"/>
          <w:szCs w:val="28"/>
        </w:rPr>
        <w:t xml:space="preserve"> (William O. Bearden, 2011, s. 8)</w:t>
      </w:r>
      <w:r w:rsidRPr="000E4F0F">
        <w:rPr>
          <w:rFonts w:asciiTheme="minorHAnsi" w:eastAsia="Calibri" w:hAnsiTheme="minorHAnsi" w:cstheme="minorHAnsi"/>
          <w:sz w:val="28"/>
          <w:szCs w:val="28"/>
        </w:rPr>
        <w:t xml:space="preserve">. Kimi yazarlar 0.80’in altındaki korelasyon katsayılarını dahi ayrışma geçerliliği olarak göstermişlerdir. Boyutlar arası korelasyon katsayıları hem benzeşme geçerliliği, hem de ayrışma geçerliliği için kullanılabilmektedir. En azından ayrışma korelasyon katsayılarının benzeşme korelasyon katsayılarından düşük çıkması gerekir. </w:t>
      </w:r>
    </w:p>
    <w:p w:rsidR="000E4F0F" w:rsidRPr="000E4F0F" w:rsidRDefault="000E4F0F" w:rsidP="000E4F0F">
      <w:pPr>
        <w:spacing w:after="180" w:line="336" w:lineRule="auto"/>
        <w:ind w:firstLine="708"/>
        <w:contextualSpacing w:val="0"/>
        <w:rPr>
          <w:rFonts w:asciiTheme="minorHAnsi" w:eastAsia="Calibri" w:hAnsiTheme="minorHAnsi" w:cstheme="minorHAnsi"/>
          <w:sz w:val="28"/>
          <w:szCs w:val="28"/>
        </w:rPr>
      </w:pPr>
      <w:r w:rsidRPr="000E4F0F">
        <w:rPr>
          <w:rFonts w:asciiTheme="minorHAnsi" w:eastAsia="Calibri" w:hAnsiTheme="minorHAnsi" w:cstheme="minorHAnsi"/>
          <w:sz w:val="28"/>
          <w:szCs w:val="28"/>
        </w:rPr>
        <w:t xml:space="preserve">Kavramsal yapı tek boyutlu ise “kavramsal yapı içinde” diğer boyutlardan ayrışma geçerliliğini sınamak mümkün olmayacağından bu gibi durumlarda sadece boyutsal benzeşme geçerliliğine ilişkin bulgular verilir. Ancak iki kavramsal yapı arasındaki ilişkiler araştırılıyorsa “ayrışma geçerliliği” için birinci kavramsal yapıya ait ortalama puanlarla ikinci kavramsal yapıya ait ortalama puanlar arasında korelasyon analizi yapılarak ayrışma geçerliliği değerleri verilir. Düşük veya orta derecede korelasyon çıkması halinde kavramsal yapıların ayrışma geçerliliğine sahip olduğu belirtilir. </w:t>
      </w:r>
    </w:p>
    <w:p w:rsidR="000E4F0F" w:rsidRPr="000E4F0F" w:rsidRDefault="000E4F0F" w:rsidP="000E4F0F">
      <w:pPr>
        <w:spacing w:after="180" w:line="336" w:lineRule="auto"/>
        <w:ind w:firstLine="708"/>
        <w:contextualSpacing w:val="0"/>
        <w:rPr>
          <w:rFonts w:asciiTheme="minorHAnsi" w:eastAsia="Calibri" w:hAnsiTheme="minorHAnsi" w:cstheme="minorHAnsi"/>
          <w:i/>
          <w:sz w:val="28"/>
          <w:szCs w:val="28"/>
        </w:rPr>
      </w:pPr>
      <w:r w:rsidRPr="000E4F0F">
        <w:rPr>
          <w:rFonts w:asciiTheme="minorHAnsi" w:eastAsia="Calibri" w:hAnsiTheme="minorHAnsi" w:cstheme="minorHAnsi"/>
          <w:i/>
          <w:sz w:val="28"/>
          <w:szCs w:val="28"/>
        </w:rPr>
        <w:t>X Ölçeğinin açıklayıcı faktör analizi yöntemiyle yapılan ayrışma geçerliliği analizi sonuçları</w:t>
      </w:r>
      <w:r w:rsidRPr="000E4F0F">
        <w:rPr>
          <w:rFonts w:asciiTheme="minorHAnsi" w:eastAsia="Calibri" w:hAnsiTheme="minorHAnsi" w:cstheme="minorHAnsi"/>
          <w:sz w:val="28"/>
          <w:szCs w:val="28"/>
        </w:rPr>
        <w:t xml:space="preserve">. Kavramsal yapı tek faktörlü olarak tanımlandığından açıklayıcı faktör analizi ile ancak boyutlar arasında gerçekleştirilebilen “ayrışma geçerliliği” analizi yapılmamıştır. Bunun yerine birinci kavramsal yapı olan X ölçeği ortalama puanları ile Y ölçeğinin ortalama puanları arasında korelasyon analizi yapılmış ve </w:t>
      </w:r>
      <w:r w:rsidRPr="000E4F0F">
        <w:rPr>
          <w:rFonts w:asciiTheme="minorHAnsi" w:eastAsia="Calibri" w:hAnsiTheme="minorHAnsi" w:cstheme="minorHAnsi"/>
          <w:i/>
          <w:sz w:val="28"/>
          <w:szCs w:val="28"/>
        </w:rPr>
        <w:t>r</w:t>
      </w:r>
      <w:r w:rsidRPr="000E4F0F">
        <w:rPr>
          <w:rFonts w:asciiTheme="minorHAnsi" w:eastAsia="Calibri" w:hAnsiTheme="minorHAnsi" w:cstheme="minorHAnsi"/>
          <w:sz w:val="28"/>
          <w:szCs w:val="28"/>
        </w:rPr>
        <w:t xml:space="preserve"> = 0,42 değeri elde edilmiştir. İlgileşim katsayısının orta derecede ve 0,50’nin altında çıkması iki kavramsal yapı arasında ayrışma geçerliliği bulunduğunu göstermektedir. </w:t>
      </w:r>
    </w:p>
    <w:p w:rsidR="000E4F0F" w:rsidRPr="000E4F0F" w:rsidRDefault="000E4F0F" w:rsidP="000E4F0F">
      <w:pPr>
        <w:spacing w:after="180" w:line="336" w:lineRule="auto"/>
        <w:ind w:firstLine="708"/>
        <w:contextualSpacing w:val="0"/>
        <w:rPr>
          <w:rFonts w:asciiTheme="minorHAnsi" w:eastAsia="Calibri" w:hAnsiTheme="minorHAnsi" w:cstheme="minorHAnsi"/>
          <w:i/>
          <w:sz w:val="28"/>
          <w:szCs w:val="28"/>
        </w:rPr>
      </w:pPr>
      <w:r w:rsidRPr="000E4F0F">
        <w:rPr>
          <w:rFonts w:asciiTheme="minorHAnsi" w:eastAsia="Calibri" w:hAnsiTheme="minorHAnsi" w:cstheme="minorHAnsi"/>
          <w:i/>
          <w:sz w:val="28"/>
          <w:szCs w:val="28"/>
        </w:rPr>
        <w:t xml:space="preserve">Y Ölçeğinin faktör analizi yöntemiyle yapılan ayrışma geçerliliği analizi sonuçları. </w:t>
      </w:r>
      <w:r w:rsidRPr="000E4F0F">
        <w:rPr>
          <w:rFonts w:asciiTheme="minorHAnsi" w:eastAsia="Calibri" w:hAnsiTheme="minorHAnsi" w:cstheme="minorHAnsi"/>
          <w:sz w:val="28"/>
          <w:szCs w:val="28"/>
        </w:rPr>
        <w:t xml:space="preserve">Kavramsal yapı tek faktörlü olarak tanımlandığından açıklayıcı faktör analizi ile ancak boyutlar arasında gerçekleştirilebilen “ayrışma geçerliliği” analizi yapılmamıştır. Bunun yerine birinci kavramsal yapı olan X ölçeği ortalama puanları ile Y ölçeğinin ortalama puanları arasında korelasyon analizi yapılmış ve </w:t>
      </w:r>
      <w:r w:rsidRPr="000E4F0F">
        <w:rPr>
          <w:rFonts w:asciiTheme="minorHAnsi" w:eastAsia="Calibri" w:hAnsiTheme="minorHAnsi" w:cstheme="minorHAnsi"/>
          <w:i/>
          <w:sz w:val="28"/>
          <w:szCs w:val="28"/>
        </w:rPr>
        <w:t>r</w:t>
      </w:r>
      <w:r w:rsidRPr="000E4F0F">
        <w:rPr>
          <w:rFonts w:asciiTheme="minorHAnsi" w:eastAsia="Calibri" w:hAnsiTheme="minorHAnsi" w:cstheme="minorHAnsi"/>
          <w:sz w:val="28"/>
          <w:szCs w:val="28"/>
        </w:rPr>
        <w:t xml:space="preserve"> = 0,42 değeri elde edilmiştir. İlgileşim katsayısının orta derecede ve 0,50’nin altında çıkması iki kavramsal yapı arasında ayrışma geçerliliği bulunduğunu göstermektedir. </w:t>
      </w:r>
    </w:p>
    <w:p w:rsidR="000E4F0F" w:rsidRPr="000E4F0F" w:rsidRDefault="000E4F0F" w:rsidP="000E4F0F">
      <w:pPr>
        <w:keepNext/>
        <w:spacing w:after="180" w:line="336" w:lineRule="auto"/>
        <w:contextualSpacing w:val="0"/>
        <w:jc w:val="left"/>
        <w:outlineLvl w:val="2"/>
        <w:rPr>
          <w:rFonts w:asciiTheme="minorHAnsi" w:eastAsia="Times New Roman" w:hAnsiTheme="minorHAnsi" w:cstheme="minorHAnsi"/>
          <w:b/>
          <w:bCs/>
          <w:color w:val="C00000"/>
          <w:sz w:val="28"/>
          <w:szCs w:val="28"/>
        </w:rPr>
      </w:pPr>
      <w:bookmarkStart w:id="3" w:name="_Toc484452944"/>
      <w:r w:rsidRPr="000E4F0F">
        <w:rPr>
          <w:rFonts w:asciiTheme="minorHAnsi" w:eastAsia="Times New Roman" w:hAnsiTheme="minorHAnsi" w:cstheme="minorHAnsi"/>
          <w:b/>
          <w:bCs/>
          <w:color w:val="C00000"/>
          <w:sz w:val="28"/>
          <w:szCs w:val="28"/>
        </w:rPr>
        <w:t>3. DFA Geçerlilik Analizleri</w:t>
      </w:r>
      <w:bookmarkEnd w:id="3"/>
      <w:r w:rsidRPr="000E4F0F">
        <w:rPr>
          <w:rFonts w:asciiTheme="minorHAnsi" w:eastAsia="Times New Roman" w:hAnsiTheme="minorHAnsi" w:cstheme="minorHAnsi"/>
          <w:b/>
          <w:bCs/>
          <w:color w:val="C00000"/>
          <w:sz w:val="28"/>
          <w:szCs w:val="28"/>
        </w:rPr>
        <w:t xml:space="preserve"> </w:t>
      </w:r>
    </w:p>
    <w:p w:rsidR="000E4F0F" w:rsidRPr="000E4F0F" w:rsidRDefault="000E4F0F" w:rsidP="000E4F0F">
      <w:pPr>
        <w:spacing w:after="180" w:line="336" w:lineRule="auto"/>
        <w:contextualSpacing w:val="0"/>
        <w:rPr>
          <w:rFonts w:asciiTheme="minorHAnsi" w:eastAsia="Calibri" w:hAnsiTheme="minorHAnsi" w:cstheme="minorHAnsi"/>
          <w:sz w:val="28"/>
          <w:szCs w:val="28"/>
        </w:rPr>
      </w:pPr>
      <w:r w:rsidRPr="000E4F0F">
        <w:rPr>
          <w:rFonts w:asciiTheme="minorHAnsi" w:eastAsia="Calibri" w:hAnsiTheme="minorHAnsi" w:cstheme="minorHAnsi"/>
          <w:sz w:val="28"/>
          <w:szCs w:val="28"/>
        </w:rPr>
        <w:t xml:space="preserve">Doğrulayıcı faktör analizi geçerliliği esas olarak “açıklayıcı faktör analiziyle” ortaya çıkarılan yapının bağımsız bir örnek kütleden toplanan veriler üzerinde sınanmasına dayanır </w:t>
      </w:r>
      <w:r w:rsidRPr="000E4F0F">
        <w:rPr>
          <w:rFonts w:asciiTheme="minorHAnsi" w:eastAsia="Calibri" w:hAnsiTheme="minorHAnsi" w:cstheme="minorHAnsi"/>
          <w:noProof/>
          <w:sz w:val="28"/>
          <w:szCs w:val="28"/>
        </w:rPr>
        <w:t xml:space="preserve"> (Dimitrov, 2012)</w:t>
      </w:r>
      <w:r w:rsidRPr="000E4F0F">
        <w:rPr>
          <w:rFonts w:asciiTheme="minorHAnsi" w:eastAsia="Calibri" w:hAnsiTheme="minorHAnsi" w:cstheme="minorHAnsi"/>
          <w:sz w:val="28"/>
          <w:szCs w:val="28"/>
        </w:rPr>
        <w:t xml:space="preserve">. Ancak pek çok araştırmacı ayrı bir araştırma yapmadan aynı veriler üzerinde doğrulayıcı faktör analizi yöntemini uygulayarak yapısal geçerlilik analizi yapmaktadır. Daha sağlıklı yöntem, “doğrulayıcı faktör analizi” yapmaya imkân verecek ikinci bir örneklem daha belirlemek ve doğrulayıcı faktör analizini ikinci örneklem verileri üzerinde sınamaktır. Bu amaçla 300 kişilik birinci örneklem üzerinde AFA analizi ve ikinci 300 kişilik örneklem üzerinde DFA analizi yapmak gerekir. Ancak maliyet öğesi ve zaman kısıtı faktörleri nedeniyle DFA analizleri bağımsız örneklem verileri üzerinde değil, asıl örneklem verileri üzerinde sınanmıştır.  </w:t>
      </w:r>
    </w:p>
    <w:p w:rsidR="000E4F0F" w:rsidRPr="000E4F0F" w:rsidRDefault="000E4F0F" w:rsidP="000E4F0F">
      <w:pPr>
        <w:spacing w:after="180" w:line="336" w:lineRule="auto"/>
        <w:ind w:firstLine="708"/>
        <w:contextualSpacing w:val="0"/>
        <w:rPr>
          <w:rFonts w:asciiTheme="minorHAnsi" w:eastAsia="Calibri" w:hAnsiTheme="minorHAnsi" w:cstheme="minorHAnsi"/>
          <w:sz w:val="28"/>
          <w:szCs w:val="28"/>
        </w:rPr>
      </w:pPr>
      <w:r w:rsidRPr="000E4F0F">
        <w:rPr>
          <w:rFonts w:asciiTheme="minorHAnsi" w:eastAsia="Calibri" w:hAnsiTheme="minorHAnsi" w:cstheme="minorHAnsi"/>
          <w:sz w:val="28"/>
          <w:szCs w:val="28"/>
        </w:rPr>
        <w:t xml:space="preserve">Doğrulayıcı faktör analizi yöntemiyle yapılan yapısal geçerlilik analizleri üç düzeyde ele alınabilir. Birincisi uyuşum analizleri, ikincisi benzeşme geçerliliği analizleri ve üçüncüsü ise ayrışma geçerliliği analizleridir. </w:t>
      </w:r>
    </w:p>
    <w:p w:rsidR="000E4F0F" w:rsidRPr="000E4F0F" w:rsidRDefault="000E4F0F" w:rsidP="000E4F0F">
      <w:pPr>
        <w:spacing w:after="180" w:line="336" w:lineRule="auto"/>
        <w:ind w:firstLine="708"/>
        <w:contextualSpacing w:val="0"/>
        <w:rPr>
          <w:rFonts w:asciiTheme="minorHAnsi" w:eastAsia="Calibri" w:hAnsiTheme="minorHAnsi" w:cstheme="minorHAnsi"/>
          <w:sz w:val="28"/>
          <w:szCs w:val="28"/>
        </w:rPr>
      </w:pPr>
      <w:r w:rsidRPr="000E4F0F">
        <w:rPr>
          <w:rFonts w:asciiTheme="minorHAnsi" w:eastAsia="Calibri" w:hAnsiTheme="minorHAnsi" w:cstheme="minorHAnsi"/>
          <w:b/>
          <w:sz w:val="28"/>
          <w:szCs w:val="28"/>
        </w:rPr>
        <w:t>Uyuşum analizleri ile yapısal geçerlilik sınaması</w:t>
      </w:r>
      <w:r w:rsidRPr="000E4F0F">
        <w:rPr>
          <w:rFonts w:asciiTheme="minorHAnsi" w:eastAsia="Calibri" w:hAnsiTheme="minorHAnsi" w:cstheme="minorHAnsi"/>
          <w:sz w:val="28"/>
          <w:szCs w:val="28"/>
        </w:rPr>
        <w:t>. Doğrulayıcı faktör analizi esas olarak model-veri uyuşumunu araştıran bir tekniktir. Model ile veriler uyuşuyorsa bir anlamda yapısal geçerlilik de sağlanmış olacaktır. Model-veri uyuşumu tek boyutlu ölçekler için “tek boyutluluk geçerliliği” sağlar. Model-veri uyuşumuyla ilgili karar, bir dizi hesaplamayla elde edilen indeks değerlerine dayanır. Bunlardan biri GFI indeksi (Goodness of Fit Index) adı verilen “Uyuşma Derecesi İndeksi – UDİ” değeridir. Uyuşma derecesi indeksi, başlangıçta öngörülen model ile verilere dayalı kovaryans matrisinin uyuşma oranını belirler. UDİ değeri 0 ila 1 arasında değişir ve 0,80 ila 0,89’ın arasındaki değerler makul olarak değerlendirilir ve 0,90’ın üzerindeki değerler ise iyi bir uyuşmanın var olduğunun gösterir</w:t>
      </w:r>
      <w:r w:rsidRPr="000E4F0F">
        <w:rPr>
          <w:rFonts w:asciiTheme="minorHAnsi" w:eastAsia="Calibri" w:hAnsiTheme="minorHAnsi" w:cstheme="minorHAnsi"/>
          <w:noProof/>
          <w:sz w:val="28"/>
          <w:szCs w:val="28"/>
        </w:rPr>
        <w:t xml:space="preserve"> (Eid, 2012, s. 124)</w:t>
      </w:r>
      <w:r w:rsidRPr="000E4F0F">
        <w:rPr>
          <w:rFonts w:asciiTheme="minorHAnsi" w:eastAsia="Calibri" w:hAnsiTheme="minorHAnsi" w:cstheme="minorHAnsi"/>
          <w:sz w:val="28"/>
          <w:szCs w:val="28"/>
        </w:rPr>
        <w:t xml:space="preserve">.  </w:t>
      </w:r>
    </w:p>
    <w:p w:rsidR="000E4F0F" w:rsidRPr="000E4F0F" w:rsidRDefault="000E4F0F" w:rsidP="000E4F0F">
      <w:pPr>
        <w:spacing w:after="180" w:line="336" w:lineRule="auto"/>
        <w:ind w:firstLine="708"/>
        <w:contextualSpacing w:val="0"/>
        <w:rPr>
          <w:rFonts w:asciiTheme="minorHAnsi" w:eastAsia="Calibri" w:hAnsiTheme="minorHAnsi" w:cstheme="minorHAnsi"/>
          <w:noProof/>
          <w:color w:val="000000"/>
          <w:sz w:val="28"/>
          <w:szCs w:val="28"/>
          <w:shd w:val="clear" w:color="auto" w:fill="FFFFFF"/>
        </w:rPr>
      </w:pPr>
      <w:r w:rsidRPr="000E4F0F">
        <w:rPr>
          <w:rFonts w:asciiTheme="minorHAnsi" w:eastAsia="Calibri" w:hAnsiTheme="minorHAnsi" w:cstheme="minorHAnsi"/>
          <w:sz w:val="28"/>
          <w:szCs w:val="28"/>
        </w:rPr>
        <w:t xml:space="preserve">İkinci indeks, </w:t>
      </w:r>
      <w:r w:rsidRPr="000E4F0F">
        <w:rPr>
          <w:rFonts w:asciiTheme="minorHAnsi" w:eastAsia="Calibri" w:hAnsiTheme="minorHAnsi" w:cstheme="minorHAnsi"/>
          <w:color w:val="000000"/>
          <w:sz w:val="28"/>
          <w:szCs w:val="28"/>
          <w:shd w:val="clear" w:color="auto" w:fill="FFFFFF"/>
        </w:rPr>
        <w:t>Yaklaşık Hata Yüzdelerinin Karekökü - YHYK (</w:t>
      </w:r>
      <w:r w:rsidRPr="000E4F0F">
        <w:rPr>
          <w:rFonts w:asciiTheme="minorHAnsi" w:eastAsia="Calibri" w:hAnsiTheme="minorHAnsi" w:cstheme="minorHAnsi"/>
          <w:i/>
          <w:color w:val="000000"/>
          <w:sz w:val="28"/>
          <w:szCs w:val="28"/>
          <w:shd w:val="clear" w:color="auto" w:fill="FFFFFF"/>
        </w:rPr>
        <w:t>Root Mean Square</w:t>
      </w:r>
      <w:r w:rsidRPr="000E4F0F">
        <w:rPr>
          <w:rFonts w:asciiTheme="minorHAnsi" w:eastAsia="Calibri" w:hAnsiTheme="minorHAnsi" w:cstheme="minorHAnsi"/>
          <w:color w:val="000000"/>
          <w:sz w:val="28"/>
          <w:szCs w:val="28"/>
          <w:shd w:val="clear" w:color="auto" w:fill="FFFFFF"/>
        </w:rPr>
        <w:t xml:space="preserve"> Error of Approximation – RMSEA) değeridir. YHYK değeri 0,05’ten az ise iyi bir uyuşum; 0,08 değeri ana kütleye yaklaşımda makul bir hata payı; 0,10 orta derecede bir hata payı olarak değerlendirilir ve 0,10’dan büyük değerlerde uyuşumun zayıf olduğu değerlendirmesi yapılır</w:t>
      </w:r>
      <w:r w:rsidRPr="000E4F0F">
        <w:rPr>
          <w:rFonts w:asciiTheme="minorHAnsi" w:eastAsia="Calibri" w:hAnsiTheme="minorHAnsi" w:cstheme="minorHAnsi"/>
          <w:noProof/>
          <w:color w:val="000000"/>
          <w:sz w:val="28"/>
          <w:szCs w:val="28"/>
          <w:shd w:val="clear" w:color="auto" w:fill="FFFFFF"/>
        </w:rPr>
        <w:t xml:space="preserve"> (Eid, 2012).</w:t>
      </w:r>
      <w:r w:rsidRPr="000E4F0F">
        <w:rPr>
          <w:rFonts w:asciiTheme="minorHAnsi" w:eastAsia="Calibri" w:hAnsiTheme="minorHAnsi" w:cstheme="minorHAnsi"/>
          <w:sz w:val="28"/>
          <w:szCs w:val="28"/>
        </w:rPr>
        <w:t xml:space="preserve"> </w:t>
      </w:r>
    </w:p>
    <w:p w:rsidR="000E4F0F" w:rsidRPr="000E4F0F" w:rsidRDefault="000E4F0F" w:rsidP="000E4F0F">
      <w:pPr>
        <w:spacing w:after="180" w:line="336" w:lineRule="auto"/>
        <w:contextualSpacing w:val="0"/>
        <w:rPr>
          <w:rFonts w:asciiTheme="minorHAnsi" w:eastAsia="Calibri" w:hAnsiTheme="minorHAnsi" w:cstheme="minorHAnsi"/>
          <w:color w:val="000000"/>
          <w:sz w:val="28"/>
          <w:szCs w:val="28"/>
          <w:shd w:val="clear" w:color="auto" w:fill="FFFFFF"/>
        </w:rPr>
      </w:pPr>
      <w:r w:rsidRPr="000E4F0F">
        <w:rPr>
          <w:rFonts w:asciiTheme="minorHAnsi" w:eastAsia="Calibri" w:hAnsiTheme="minorHAnsi" w:cstheme="minorHAnsi"/>
          <w:color w:val="000000"/>
          <w:sz w:val="28"/>
          <w:szCs w:val="28"/>
          <w:shd w:val="clear" w:color="auto" w:fill="FFFFFF"/>
        </w:rPr>
        <w:tab/>
        <w:t>Üçüncüsü Karşılaştırmalı Uyum İndeksidir (Comparative Fit Index - CFI).</w:t>
      </w:r>
      <w:r w:rsidRPr="000E4F0F">
        <w:rPr>
          <w:rFonts w:asciiTheme="minorHAnsi" w:eastAsia="Calibri" w:hAnsiTheme="minorHAnsi" w:cstheme="minorHAnsi"/>
          <w:color w:val="000000"/>
          <w:sz w:val="28"/>
          <w:szCs w:val="28"/>
        </w:rPr>
        <w:t> </w:t>
      </w:r>
      <w:r w:rsidRPr="000E4F0F">
        <w:rPr>
          <w:rFonts w:asciiTheme="minorHAnsi" w:eastAsia="Calibri" w:hAnsiTheme="minorHAnsi" w:cstheme="minorHAnsi"/>
          <w:color w:val="000000"/>
          <w:sz w:val="28"/>
          <w:szCs w:val="28"/>
          <w:shd w:val="clear" w:color="auto" w:fill="FFFFFF"/>
        </w:rPr>
        <w:t xml:space="preserve"> Karşılaştırmalı Uyum İndeksi (KUİ), “uyuşmazlık fonksiyonunun” örneklem büyüklüğüne uyarlı olarak hesaplanmış halidir. Analizden elde edilen 0,90’ın üzerindeki KUİ değerleri iyi bir uyuşmanın var olduğunun gösterir</w:t>
      </w:r>
      <w:r w:rsidRPr="000E4F0F">
        <w:rPr>
          <w:rFonts w:asciiTheme="minorHAnsi" w:eastAsia="Calibri" w:hAnsiTheme="minorHAnsi" w:cstheme="minorHAnsi"/>
          <w:noProof/>
          <w:color w:val="000000"/>
          <w:sz w:val="28"/>
          <w:szCs w:val="28"/>
          <w:shd w:val="clear" w:color="auto" w:fill="FFFFFF"/>
        </w:rPr>
        <w:t xml:space="preserve"> (Eid, 2012)</w:t>
      </w:r>
      <w:r w:rsidRPr="000E4F0F">
        <w:rPr>
          <w:rFonts w:asciiTheme="minorHAnsi" w:eastAsia="Calibri" w:hAnsiTheme="minorHAnsi" w:cstheme="minorHAnsi"/>
          <w:color w:val="000000"/>
          <w:sz w:val="28"/>
          <w:szCs w:val="28"/>
          <w:shd w:val="clear" w:color="auto" w:fill="FFFFFF"/>
        </w:rPr>
        <w:t>.</w:t>
      </w:r>
    </w:p>
    <w:p w:rsidR="000E4F0F" w:rsidRPr="000E4F0F" w:rsidRDefault="000E4F0F" w:rsidP="000E4F0F">
      <w:pPr>
        <w:spacing w:after="180" w:line="336" w:lineRule="auto"/>
        <w:ind w:firstLine="708"/>
        <w:contextualSpacing w:val="0"/>
        <w:rPr>
          <w:rFonts w:asciiTheme="minorHAnsi" w:eastAsia="Calibri" w:hAnsiTheme="minorHAnsi" w:cstheme="minorHAnsi"/>
          <w:color w:val="000000"/>
          <w:sz w:val="28"/>
          <w:szCs w:val="28"/>
          <w:shd w:val="clear" w:color="auto" w:fill="FFFFFF"/>
        </w:rPr>
      </w:pPr>
      <w:r w:rsidRPr="000E4F0F">
        <w:rPr>
          <w:rFonts w:asciiTheme="minorHAnsi" w:eastAsia="Calibri" w:hAnsiTheme="minorHAnsi" w:cstheme="minorHAnsi"/>
          <w:b/>
          <w:color w:val="000000"/>
          <w:sz w:val="28"/>
          <w:szCs w:val="28"/>
          <w:shd w:val="clear" w:color="auto" w:fill="FFFFFF"/>
        </w:rPr>
        <w:t>Doğrulayıcı faktör analizi kapsamında benzeşme geçerliliği sınaması</w:t>
      </w:r>
      <w:r w:rsidRPr="000E4F0F">
        <w:rPr>
          <w:rFonts w:asciiTheme="minorHAnsi" w:eastAsia="Calibri" w:hAnsiTheme="minorHAnsi" w:cstheme="minorHAnsi"/>
          <w:color w:val="000000"/>
          <w:sz w:val="28"/>
          <w:szCs w:val="28"/>
          <w:shd w:val="clear" w:color="auto" w:fill="FFFFFF"/>
        </w:rPr>
        <w:t>. Doğrulayıcı faktör analizi kapsamında benzeşme geçerliliği çeşitli ölçütlerle anlaşılmaya çalışılır. Bunlardan birincisi “bireysel madde güvenilirliğidir”. Bu konudaki standart elde edilen değerin 0,50 ve üzerinde olmasıdır. İkincisi Cronbach Alfa değerine benzeyen “Bileşik Güvenilirlik” (BG) değeridir ve standardı 0,70’in üzerinde olmasıdır. Üçüncüsü “Çıkarılan Ortalama Varyans - ÇOV (Average Variance Extracted - AVE) değerinin 0,50’nin üzerinde olmasıdır. Psailla ve Vagner (2007) 0,40’ın üzerindeki AVE değerlerinin kabul edilebileceğini belirtmişlerdir</w:t>
      </w:r>
      <w:r w:rsidRPr="000E4F0F">
        <w:rPr>
          <w:rFonts w:asciiTheme="minorHAnsi" w:eastAsia="Calibri" w:hAnsiTheme="minorHAnsi" w:cstheme="minorHAnsi"/>
          <w:noProof/>
          <w:color w:val="000000"/>
          <w:sz w:val="28"/>
          <w:szCs w:val="28"/>
          <w:shd w:val="clear" w:color="auto" w:fill="FFFFFF"/>
        </w:rPr>
        <w:t xml:space="preserve">  (Psailla ve Wagner, 2007, s. 61)</w:t>
      </w:r>
      <w:r w:rsidRPr="000E4F0F">
        <w:rPr>
          <w:rFonts w:asciiTheme="minorHAnsi" w:eastAsia="Calibri" w:hAnsiTheme="minorHAnsi" w:cstheme="minorHAnsi"/>
          <w:color w:val="000000"/>
          <w:sz w:val="28"/>
          <w:szCs w:val="28"/>
          <w:shd w:val="clear" w:color="auto" w:fill="FFFFFF"/>
        </w:rPr>
        <w:t>.  Çıkarılan Ortalama Varyans, yapının kapsadığı varyansın ölçüm hatasıyla ortaya çıkan varyanstan daha büyük olup olmadığını belirler. Okuyucuya daha iyi bir fikir vermesi ve karşılaştırma yapabilmesi için “bileşik güvenilirlik” katsayıları “alfa güvenilirlik” katsayılarıyla birlikte gösterilir</w:t>
      </w:r>
      <w:r w:rsidRPr="000E4F0F">
        <w:rPr>
          <w:rFonts w:asciiTheme="minorHAnsi" w:eastAsia="Calibri" w:hAnsiTheme="minorHAnsi" w:cstheme="minorHAnsi"/>
          <w:noProof/>
          <w:color w:val="000000"/>
          <w:sz w:val="28"/>
          <w:szCs w:val="28"/>
          <w:shd w:val="clear" w:color="auto" w:fill="FFFFFF"/>
        </w:rPr>
        <w:t xml:space="preserve"> (Arnold, 2011, s. 132)</w:t>
      </w:r>
      <w:r w:rsidRPr="000E4F0F">
        <w:rPr>
          <w:rFonts w:asciiTheme="minorHAnsi" w:eastAsia="Calibri" w:hAnsiTheme="minorHAnsi" w:cstheme="minorHAnsi"/>
          <w:color w:val="000000"/>
          <w:sz w:val="28"/>
          <w:szCs w:val="28"/>
          <w:shd w:val="clear" w:color="auto" w:fill="FFFFFF"/>
        </w:rPr>
        <w:t xml:space="preserve">. Çıkarılan Ortalama Varyans değeri Yapısal Eşitlik Modellerini sorgulayan yazılımlardan doğrulayıcı faktör analizi sonucunda elde edilen faktör yükleri dikkate alınarak hesaplanır.  </w:t>
      </w:r>
    </w:p>
    <w:p w:rsidR="000E4F0F" w:rsidRPr="000E4F0F" w:rsidRDefault="000E4F0F" w:rsidP="000E4F0F">
      <w:pPr>
        <w:spacing w:after="180" w:line="336" w:lineRule="auto"/>
        <w:ind w:firstLine="708"/>
        <w:contextualSpacing w:val="0"/>
        <w:rPr>
          <w:rFonts w:asciiTheme="minorHAnsi" w:eastAsia="Calibri" w:hAnsiTheme="minorHAnsi" w:cstheme="minorHAnsi"/>
          <w:color w:val="000000"/>
          <w:sz w:val="28"/>
          <w:szCs w:val="28"/>
          <w:shd w:val="clear" w:color="auto" w:fill="FFFFFF"/>
        </w:rPr>
      </w:pPr>
      <w:proofErr w:type="spellStart"/>
      <w:r w:rsidRPr="000E4F0F">
        <w:rPr>
          <w:rFonts w:asciiTheme="minorHAnsi" w:eastAsia="Calibri" w:hAnsiTheme="minorHAnsi" w:cstheme="minorHAnsi"/>
          <w:color w:val="000000"/>
          <w:sz w:val="28"/>
          <w:szCs w:val="28"/>
          <w:shd w:val="clear" w:color="auto" w:fill="FFFFFF"/>
        </w:rPr>
        <w:t>Fornell</w:t>
      </w:r>
      <w:proofErr w:type="spellEnd"/>
      <w:r w:rsidRPr="000E4F0F">
        <w:rPr>
          <w:rFonts w:asciiTheme="minorHAnsi" w:eastAsia="Calibri" w:hAnsiTheme="minorHAnsi" w:cstheme="minorHAnsi"/>
          <w:color w:val="000000"/>
          <w:sz w:val="28"/>
          <w:szCs w:val="28"/>
          <w:shd w:val="clear" w:color="auto" w:fill="FFFFFF"/>
        </w:rPr>
        <w:t xml:space="preserve"> ve </w:t>
      </w:r>
      <w:proofErr w:type="spellStart"/>
      <w:r w:rsidRPr="000E4F0F">
        <w:rPr>
          <w:rFonts w:asciiTheme="minorHAnsi" w:eastAsia="Calibri" w:hAnsiTheme="minorHAnsi" w:cstheme="minorHAnsi"/>
          <w:color w:val="000000"/>
          <w:sz w:val="28"/>
          <w:szCs w:val="28"/>
          <w:shd w:val="clear" w:color="auto" w:fill="FFFFFF"/>
        </w:rPr>
        <w:t>Larcker</w:t>
      </w:r>
      <w:proofErr w:type="spellEnd"/>
      <w:r w:rsidRPr="000E4F0F">
        <w:rPr>
          <w:rFonts w:asciiTheme="minorHAnsi" w:eastAsia="Calibri" w:hAnsiTheme="minorHAnsi" w:cstheme="minorHAnsi"/>
          <w:color w:val="000000"/>
          <w:sz w:val="28"/>
          <w:szCs w:val="28"/>
          <w:shd w:val="clear" w:color="auto" w:fill="FFFFFF"/>
        </w:rPr>
        <w:t xml:space="preserve"> (1981)’e göre AVE değerini hesaplamak için şu işlemler yapılır</w:t>
      </w:r>
      <w:r w:rsidRPr="000E4F0F">
        <w:rPr>
          <w:rFonts w:asciiTheme="minorHAnsi" w:eastAsia="Calibri" w:hAnsiTheme="minorHAnsi" w:cstheme="minorHAnsi"/>
          <w:noProof/>
          <w:color w:val="000000"/>
          <w:sz w:val="28"/>
          <w:szCs w:val="28"/>
          <w:shd w:val="clear" w:color="auto" w:fill="FFFFFF"/>
        </w:rPr>
        <w:t xml:space="preserve"> (Baxter ve Woodside, 2011, s. 293)</w:t>
      </w:r>
      <w:r w:rsidRPr="000E4F0F">
        <w:rPr>
          <w:rFonts w:asciiTheme="minorHAnsi" w:eastAsia="Calibri" w:hAnsiTheme="minorHAnsi" w:cstheme="minorHAnsi"/>
          <w:color w:val="000000"/>
          <w:sz w:val="28"/>
          <w:szCs w:val="28"/>
          <w:shd w:val="clear" w:color="auto" w:fill="FFFFFF"/>
        </w:rPr>
        <w:t>: İlk aşamada faktör yüklerinin her birisinin karesi alınır ve toplanır. Buna “Faktör Yükleri Kareleri Toplamı” (FYKT) adı verilir. İkinci aşamada maddelerin hata varyansları toplanır. Bu işleme Hata Varyansları Toplamı (HTVT) adı verilir. Üçüncü aşamada FYKT değeri (FYKT + HTVT) toplamına bölünür.  Örneğin üç maddeli bir yapı söz konusu ise AVE değeri şu şekilde hesaplanır: AVE= (0,76</w:t>
      </w:r>
      <w:r w:rsidRPr="000E4F0F">
        <w:rPr>
          <w:rFonts w:asciiTheme="minorHAnsi" w:eastAsia="Calibri" w:hAnsiTheme="minorHAnsi" w:cstheme="minorHAnsi"/>
          <w:color w:val="000000"/>
          <w:sz w:val="28"/>
          <w:szCs w:val="28"/>
          <w:shd w:val="clear" w:color="auto" w:fill="FFFFFF"/>
          <w:vertAlign w:val="superscript"/>
        </w:rPr>
        <w:t>2</w:t>
      </w:r>
      <w:r w:rsidRPr="000E4F0F">
        <w:rPr>
          <w:rFonts w:asciiTheme="minorHAnsi" w:eastAsia="Calibri" w:hAnsiTheme="minorHAnsi" w:cstheme="minorHAnsi"/>
          <w:color w:val="000000"/>
          <w:sz w:val="28"/>
          <w:szCs w:val="28"/>
          <w:shd w:val="clear" w:color="auto" w:fill="FFFFFF"/>
        </w:rPr>
        <w:t xml:space="preserve"> + 0,77</w:t>
      </w:r>
      <w:r w:rsidRPr="000E4F0F">
        <w:rPr>
          <w:rFonts w:asciiTheme="minorHAnsi" w:eastAsia="Calibri" w:hAnsiTheme="minorHAnsi" w:cstheme="minorHAnsi"/>
          <w:color w:val="000000"/>
          <w:sz w:val="28"/>
          <w:szCs w:val="28"/>
          <w:shd w:val="clear" w:color="auto" w:fill="FFFFFF"/>
          <w:vertAlign w:val="superscript"/>
        </w:rPr>
        <w:t>2</w:t>
      </w:r>
      <w:r w:rsidRPr="000E4F0F">
        <w:rPr>
          <w:rFonts w:asciiTheme="minorHAnsi" w:eastAsia="Calibri" w:hAnsiTheme="minorHAnsi" w:cstheme="minorHAnsi"/>
          <w:color w:val="000000"/>
          <w:sz w:val="28"/>
          <w:szCs w:val="28"/>
          <w:shd w:val="clear" w:color="auto" w:fill="FFFFFF"/>
        </w:rPr>
        <w:t xml:space="preserve"> + 0,82</w:t>
      </w:r>
      <w:r w:rsidRPr="000E4F0F">
        <w:rPr>
          <w:rFonts w:asciiTheme="minorHAnsi" w:eastAsia="Calibri" w:hAnsiTheme="minorHAnsi" w:cstheme="minorHAnsi"/>
          <w:color w:val="000000"/>
          <w:sz w:val="28"/>
          <w:szCs w:val="28"/>
          <w:shd w:val="clear" w:color="auto" w:fill="FFFFFF"/>
          <w:vertAlign w:val="superscript"/>
        </w:rPr>
        <w:t>2</w:t>
      </w:r>
      <w:r w:rsidRPr="000E4F0F">
        <w:rPr>
          <w:rFonts w:asciiTheme="minorHAnsi" w:eastAsia="Calibri" w:hAnsiTheme="minorHAnsi" w:cstheme="minorHAnsi"/>
          <w:color w:val="000000"/>
          <w:sz w:val="28"/>
          <w:szCs w:val="28"/>
          <w:shd w:val="clear" w:color="auto" w:fill="FFFFFF"/>
        </w:rPr>
        <w:t>)</w:t>
      </w:r>
      <w:r w:rsidRPr="000E4F0F">
        <w:rPr>
          <w:rFonts w:asciiTheme="minorHAnsi" w:eastAsia="Calibri" w:hAnsiTheme="minorHAnsi" w:cstheme="minorHAnsi"/>
          <w:color w:val="000000"/>
          <w:sz w:val="28"/>
          <w:szCs w:val="28"/>
          <w:shd w:val="clear" w:color="auto" w:fill="FFFFFF"/>
          <w:vertAlign w:val="superscript"/>
        </w:rPr>
        <w:t xml:space="preserve"> </w:t>
      </w:r>
      <w:r w:rsidRPr="000E4F0F">
        <w:rPr>
          <w:rFonts w:asciiTheme="minorHAnsi" w:eastAsia="Calibri" w:hAnsiTheme="minorHAnsi" w:cstheme="minorHAnsi"/>
          <w:color w:val="000000"/>
          <w:sz w:val="28"/>
          <w:szCs w:val="28"/>
          <w:shd w:val="clear" w:color="auto" w:fill="FFFFFF"/>
        </w:rPr>
        <w:t>= 1,84. Maddelerin hata varyansı değerleri toplamı HTVT= .51 + .36 + .19 = 1.06’dır. Buna göre AVE = 1,84 / (1,84+1,06) = 0,63.</w:t>
      </w:r>
    </w:p>
    <w:p w:rsidR="000E4F0F" w:rsidRPr="000E4F0F" w:rsidRDefault="000E4F0F" w:rsidP="000E4F0F">
      <w:pPr>
        <w:spacing w:after="180" w:line="336" w:lineRule="auto"/>
        <w:contextualSpacing w:val="0"/>
        <w:jc w:val="center"/>
        <w:rPr>
          <w:rFonts w:asciiTheme="minorHAnsi" w:eastAsia="Calibri" w:hAnsiTheme="minorHAnsi" w:cstheme="minorHAnsi"/>
          <w:color w:val="000000"/>
          <w:sz w:val="28"/>
          <w:szCs w:val="28"/>
          <w:shd w:val="clear" w:color="auto" w:fill="FFFFFF"/>
        </w:rPr>
      </w:pPr>
      <w:r w:rsidRPr="000E4F0F">
        <w:rPr>
          <w:rFonts w:asciiTheme="minorHAnsi" w:eastAsia="Calibri" w:hAnsiTheme="minorHAnsi" w:cstheme="minorHAnsi"/>
          <w:noProof/>
          <w:color w:val="000000"/>
          <w:sz w:val="28"/>
          <w:szCs w:val="28"/>
          <w:shd w:val="clear" w:color="auto" w:fill="FFFFFF"/>
          <w:lang w:eastAsia="tr-TR"/>
        </w:rPr>
        <w:drawing>
          <wp:inline distT="0" distB="0" distL="0" distR="0">
            <wp:extent cx="1905000" cy="812800"/>
            <wp:effectExtent l="0" t="0" r="0" b="635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05000" cy="812800"/>
                    </a:xfrm>
                    <a:prstGeom prst="rect">
                      <a:avLst/>
                    </a:prstGeom>
                    <a:noFill/>
                    <a:ln>
                      <a:noFill/>
                    </a:ln>
                  </pic:spPr>
                </pic:pic>
              </a:graphicData>
            </a:graphic>
          </wp:inline>
        </w:drawing>
      </w:r>
    </w:p>
    <w:p w:rsidR="000E4F0F" w:rsidRPr="000E4F0F" w:rsidRDefault="000E4F0F" w:rsidP="000E4F0F">
      <w:pPr>
        <w:spacing w:after="180" w:line="336" w:lineRule="auto"/>
        <w:ind w:firstLine="708"/>
        <w:contextualSpacing w:val="0"/>
        <w:rPr>
          <w:rFonts w:asciiTheme="minorHAnsi" w:eastAsia="Calibri" w:hAnsiTheme="minorHAnsi" w:cstheme="minorHAnsi"/>
          <w:color w:val="000000"/>
          <w:sz w:val="28"/>
          <w:szCs w:val="28"/>
          <w:shd w:val="clear" w:color="auto" w:fill="FFFFFF"/>
        </w:rPr>
      </w:pPr>
      <w:r w:rsidRPr="000E4F0F">
        <w:rPr>
          <w:rFonts w:asciiTheme="minorHAnsi" w:eastAsia="Calibri" w:hAnsiTheme="minorHAnsi" w:cstheme="minorHAnsi"/>
          <w:color w:val="000000"/>
          <w:sz w:val="28"/>
          <w:szCs w:val="28"/>
          <w:shd w:val="clear" w:color="auto" w:fill="FFFFFF"/>
        </w:rPr>
        <w:t>Bileşik Güvenilirlik (BG) değerini hesaplamak için şu işlemler yapılır: İlk aşamada faktör yükleri toplanır ve bu toplamın karesi alınır. Bu işleme “faktör yükü toplamlarının karesi” (FYTK) adı verilir.  Örneğin, üç maddeli bir yapı söz konusu ise FYTK = (0,76 + 0,77 + 0,82)</w:t>
      </w:r>
      <w:r w:rsidRPr="000E4F0F">
        <w:rPr>
          <w:rFonts w:asciiTheme="minorHAnsi" w:eastAsia="Calibri" w:hAnsiTheme="minorHAnsi" w:cstheme="minorHAnsi"/>
          <w:color w:val="000000"/>
          <w:sz w:val="28"/>
          <w:szCs w:val="28"/>
          <w:shd w:val="clear" w:color="auto" w:fill="FFFFFF"/>
          <w:vertAlign w:val="superscript"/>
        </w:rPr>
        <w:t xml:space="preserve">2 </w:t>
      </w:r>
      <w:r w:rsidRPr="000E4F0F">
        <w:rPr>
          <w:rFonts w:asciiTheme="minorHAnsi" w:eastAsia="Calibri" w:hAnsiTheme="minorHAnsi" w:cstheme="minorHAnsi"/>
          <w:color w:val="000000"/>
          <w:sz w:val="28"/>
          <w:szCs w:val="28"/>
          <w:shd w:val="clear" w:color="auto" w:fill="FFFFFF"/>
        </w:rPr>
        <w:t xml:space="preserve"> = 5.52 değeri elde edilir. İkinci aşamada maddelerin “hata varyansı” (HTVT) değerleri toplanır. HTVT= .51 + .36 + .19 = 1.06. Üçüncü aşamada FYTK değeri (HTV+ FYTK) toplamına bölünür. [FYTK / (HTV+ FYTK)]. Hesaplama yapılırsa şu değer elde edilir: BG = 5.52 / (5.52 + 1.06) = 5.52/6,58 = 0,84. </w:t>
      </w:r>
    </w:p>
    <w:p w:rsidR="000E4F0F" w:rsidRPr="000E4F0F" w:rsidRDefault="000E4F0F" w:rsidP="000E4F0F">
      <w:pPr>
        <w:spacing w:after="180" w:line="336" w:lineRule="auto"/>
        <w:contextualSpacing w:val="0"/>
        <w:rPr>
          <w:rFonts w:asciiTheme="minorHAnsi" w:eastAsia="Calibri" w:hAnsiTheme="minorHAnsi" w:cstheme="minorHAnsi"/>
          <w:color w:val="000000"/>
          <w:sz w:val="28"/>
          <w:szCs w:val="28"/>
          <w:shd w:val="clear" w:color="auto" w:fill="FFFFFF"/>
        </w:rPr>
      </w:pPr>
      <w:r w:rsidRPr="000E4F0F">
        <w:rPr>
          <w:rFonts w:asciiTheme="minorHAnsi" w:eastAsia="Calibri" w:hAnsiTheme="minorHAnsi" w:cstheme="minorHAnsi"/>
          <w:color w:val="000000"/>
          <w:sz w:val="28"/>
          <w:szCs w:val="28"/>
          <w:shd w:val="clear" w:color="auto" w:fill="FFFFFF"/>
        </w:rPr>
        <w:tab/>
      </w:r>
      <w:r w:rsidRPr="000E4F0F">
        <w:rPr>
          <w:rFonts w:asciiTheme="minorHAnsi" w:eastAsia="Calibri" w:hAnsiTheme="minorHAnsi" w:cstheme="minorHAnsi"/>
          <w:b/>
          <w:color w:val="000000"/>
          <w:sz w:val="28"/>
          <w:szCs w:val="28"/>
          <w:shd w:val="clear" w:color="auto" w:fill="FFFFFF"/>
        </w:rPr>
        <w:t>Doğrulayıcı faktör analizi kapsamında ayrışma geçerliliği sınaması</w:t>
      </w:r>
      <w:r w:rsidRPr="000E4F0F">
        <w:rPr>
          <w:rFonts w:asciiTheme="minorHAnsi" w:eastAsia="Calibri" w:hAnsiTheme="minorHAnsi" w:cstheme="minorHAnsi"/>
          <w:color w:val="000000"/>
          <w:sz w:val="28"/>
          <w:szCs w:val="28"/>
          <w:shd w:val="clear" w:color="auto" w:fill="FFFFFF"/>
        </w:rPr>
        <w:t xml:space="preserve">. </w:t>
      </w:r>
      <w:proofErr w:type="spellStart"/>
      <w:r w:rsidRPr="000E4F0F">
        <w:rPr>
          <w:rFonts w:asciiTheme="minorHAnsi" w:eastAsia="Calibri" w:hAnsiTheme="minorHAnsi" w:cstheme="minorHAnsi"/>
          <w:color w:val="000000"/>
          <w:sz w:val="28"/>
          <w:szCs w:val="28"/>
          <w:shd w:val="clear" w:color="auto" w:fill="FFFFFF"/>
        </w:rPr>
        <w:t>AVE’nin</w:t>
      </w:r>
      <w:proofErr w:type="spellEnd"/>
      <w:r w:rsidRPr="000E4F0F">
        <w:rPr>
          <w:rFonts w:asciiTheme="minorHAnsi" w:eastAsia="Calibri" w:hAnsiTheme="minorHAnsi" w:cstheme="minorHAnsi"/>
          <w:color w:val="000000"/>
          <w:sz w:val="28"/>
          <w:szCs w:val="28"/>
          <w:shd w:val="clear" w:color="auto" w:fill="FFFFFF"/>
        </w:rPr>
        <w:t xml:space="preserve"> karekökü alınmış değerlerinin aynı kavramsal yapıya ait boyutlar arasındaki korelasyon değerlerinden büyük olması halinde ayrışma geçerliğinin mevcut olduğu kararına varılır. Ayrışma geçerliliği analizinin yapılabilmesi için kavramsal yapının birden fazla boyutlu (faktörlü) olması gerekir. Average Variance Extracted (AVE) değeri Lisrel, AMOS, EQS gibi yazılımlarda hesaplanmakta ve verilmektedir. Bu değerlerin ayrıca Excel ortamına alınarak kareköklerinin ve ortala</w:t>
      </w:r>
      <w:bookmarkStart w:id="4" w:name="_GoBack"/>
      <w:bookmarkEnd w:id="4"/>
      <w:r w:rsidRPr="000E4F0F">
        <w:rPr>
          <w:rFonts w:asciiTheme="minorHAnsi" w:eastAsia="Calibri" w:hAnsiTheme="minorHAnsi" w:cstheme="minorHAnsi"/>
          <w:color w:val="000000"/>
          <w:sz w:val="28"/>
          <w:szCs w:val="28"/>
          <w:shd w:val="clear" w:color="auto" w:fill="FFFFFF"/>
        </w:rPr>
        <w:t xml:space="preserve">malarının alınması gerekmektedir. Boyutlar arasındaki korelasyonlar ise toplam veya ortalama puanlar temel alınarak SPSS ortamında hesaplanabilir. </w:t>
      </w:r>
    </w:p>
    <w:p w:rsidR="007B14C9" w:rsidRPr="000E4F0F" w:rsidRDefault="007B14C9" w:rsidP="000E4F0F">
      <w:pPr>
        <w:spacing w:after="180" w:line="336" w:lineRule="auto"/>
        <w:contextualSpacing w:val="0"/>
        <w:rPr>
          <w:rFonts w:asciiTheme="minorHAnsi" w:hAnsiTheme="minorHAnsi" w:cstheme="minorHAnsi"/>
          <w:sz w:val="28"/>
          <w:szCs w:val="28"/>
        </w:rPr>
      </w:pPr>
    </w:p>
    <w:sectPr w:rsidR="007B14C9" w:rsidRPr="000E4F0F" w:rsidSect="009025CA">
      <w:type w:val="continuous"/>
      <w:pgSz w:w="11907" w:h="16840" w:code="9"/>
      <w:pgMar w:top="1985" w:right="1418" w:bottom="1418" w:left="1985" w:header="1418" w:footer="851"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Franklin Gothic Book">
    <w:panose1 w:val="020B0503020102020204"/>
    <w:charset w:val="A2"/>
    <w:family w:val="swiss"/>
    <w:pitch w:val="variable"/>
    <w:sig w:usb0="00000287" w:usb1="00000000" w:usb2="00000000" w:usb3="00000000" w:csb0="0000009F" w:csb1="00000000"/>
  </w:font>
  <w:font w:name="Courier New">
    <w:panose1 w:val="02070309020205020404"/>
    <w:charset w:val="A2"/>
    <w:family w:val="modern"/>
    <w:pitch w:val="fixed"/>
    <w:sig w:usb0="E0002EFF" w:usb1="C0007843"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spelling="clean"/>
  <w:revisionView w:markup="0" w:comments="0" w:insDel="0" w:formatting="0" w:inkAnnotations="0"/>
  <w:defaultTabStop w:val="708"/>
  <w:autoHyphenation/>
  <w:hyphenationZone w:val="425"/>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F0F"/>
    <w:rsid w:val="00010BDA"/>
    <w:rsid w:val="000325AB"/>
    <w:rsid w:val="000456ED"/>
    <w:rsid w:val="00085770"/>
    <w:rsid w:val="000B47DB"/>
    <w:rsid w:val="000C3449"/>
    <w:rsid w:val="000E4F0F"/>
    <w:rsid w:val="001760BD"/>
    <w:rsid w:val="001C10EB"/>
    <w:rsid w:val="001D25C1"/>
    <w:rsid w:val="002D2CDF"/>
    <w:rsid w:val="002F0FF2"/>
    <w:rsid w:val="00305C9A"/>
    <w:rsid w:val="0035714B"/>
    <w:rsid w:val="003B50D3"/>
    <w:rsid w:val="003C6EC8"/>
    <w:rsid w:val="004C52D0"/>
    <w:rsid w:val="004E268F"/>
    <w:rsid w:val="00560F50"/>
    <w:rsid w:val="005654D0"/>
    <w:rsid w:val="00577A54"/>
    <w:rsid w:val="00583F9D"/>
    <w:rsid w:val="005A55CF"/>
    <w:rsid w:val="006457F8"/>
    <w:rsid w:val="0065685E"/>
    <w:rsid w:val="006602D7"/>
    <w:rsid w:val="00721246"/>
    <w:rsid w:val="00746F8F"/>
    <w:rsid w:val="0078573E"/>
    <w:rsid w:val="007A35E4"/>
    <w:rsid w:val="007B14C9"/>
    <w:rsid w:val="007E429F"/>
    <w:rsid w:val="009025CA"/>
    <w:rsid w:val="00936AD0"/>
    <w:rsid w:val="009F012B"/>
    <w:rsid w:val="00A02098"/>
    <w:rsid w:val="00A576D0"/>
    <w:rsid w:val="00A60380"/>
    <w:rsid w:val="00A9003B"/>
    <w:rsid w:val="00AE4E3A"/>
    <w:rsid w:val="00B00E9A"/>
    <w:rsid w:val="00B878A4"/>
    <w:rsid w:val="00BA0EDB"/>
    <w:rsid w:val="00BB3CAD"/>
    <w:rsid w:val="00C05254"/>
    <w:rsid w:val="00CD7268"/>
    <w:rsid w:val="00DB3281"/>
    <w:rsid w:val="00DC37D6"/>
    <w:rsid w:val="00DF02E5"/>
    <w:rsid w:val="00DF7CE5"/>
    <w:rsid w:val="00E75A9B"/>
    <w:rsid w:val="00F10502"/>
    <w:rsid w:val="00F648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FA6497-A3A5-420F-9D77-1FAFCE33C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AralkYok"/>
    <w:qFormat/>
    <w:rsid w:val="003B50D3"/>
    <w:pPr>
      <w:spacing w:after="140" w:line="360" w:lineRule="auto"/>
      <w:contextualSpacing/>
      <w:jc w:val="both"/>
    </w:pPr>
    <w:rPr>
      <w:rFonts w:ascii="Times New Roman" w:hAnsi="Times New Roman"/>
      <w:sz w:val="24"/>
    </w:rPr>
  </w:style>
  <w:style w:type="paragraph" w:styleId="Balk1">
    <w:name w:val="heading 1"/>
    <w:basedOn w:val="Normal"/>
    <w:next w:val="AralkYok"/>
    <w:link w:val="Balk1Char"/>
    <w:uiPriority w:val="9"/>
    <w:qFormat/>
    <w:rsid w:val="003B50D3"/>
    <w:pPr>
      <w:keepNext/>
      <w:tabs>
        <w:tab w:val="left" w:pos="709"/>
      </w:tabs>
      <w:spacing w:after="400"/>
      <w:jc w:val="center"/>
      <w:outlineLvl w:val="0"/>
    </w:pPr>
    <w:rPr>
      <w:rFonts w:eastAsia="Times New Roman" w:cs="Times New Roman"/>
      <w:b/>
      <w:bCs/>
      <w:caps/>
      <w:kern w:val="32"/>
      <w:sz w:val="28"/>
      <w:szCs w:val="32"/>
    </w:rPr>
  </w:style>
  <w:style w:type="paragraph" w:styleId="Balk2">
    <w:name w:val="heading 2"/>
    <w:basedOn w:val="Normal"/>
    <w:next w:val="AralkYok"/>
    <w:link w:val="Balk2Char"/>
    <w:uiPriority w:val="9"/>
    <w:unhideWhenUsed/>
    <w:qFormat/>
    <w:rsid w:val="003B50D3"/>
    <w:pPr>
      <w:keepNext/>
      <w:keepLines/>
      <w:spacing w:after="240" w:line="240" w:lineRule="auto"/>
      <w:jc w:val="left"/>
      <w:outlineLvl w:val="1"/>
    </w:pPr>
    <w:rPr>
      <w:rFonts w:eastAsiaTheme="majorEastAsia" w:cstheme="majorBidi"/>
      <w:b/>
      <w:bCs/>
      <w:caps/>
      <w:szCs w:val="28"/>
    </w:rPr>
  </w:style>
  <w:style w:type="paragraph" w:styleId="Balk3">
    <w:name w:val="heading 3"/>
    <w:basedOn w:val="Normal"/>
    <w:next w:val="AralkYok"/>
    <w:link w:val="Balk3Char"/>
    <w:uiPriority w:val="9"/>
    <w:unhideWhenUsed/>
    <w:qFormat/>
    <w:rsid w:val="003B50D3"/>
    <w:pPr>
      <w:keepNext/>
      <w:spacing w:line="240" w:lineRule="auto"/>
      <w:jc w:val="left"/>
      <w:outlineLvl w:val="2"/>
    </w:pPr>
    <w:rPr>
      <w:rFonts w:eastAsia="Times New Roman"/>
      <w:b/>
      <w:bCs/>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T1">
    <w:name w:val="toc 1"/>
    <w:basedOn w:val="Normal"/>
    <w:next w:val="Normal"/>
    <w:uiPriority w:val="39"/>
    <w:unhideWhenUsed/>
    <w:rsid w:val="004E268F"/>
    <w:pPr>
      <w:tabs>
        <w:tab w:val="right" w:leader="dot" w:pos="8494"/>
      </w:tabs>
      <w:spacing w:before="240"/>
    </w:pPr>
    <w:rPr>
      <w:rFonts w:eastAsia="Calibri" w:cs="Times New Roman"/>
      <w:b/>
      <w:caps/>
      <w:color w:val="000000" w:themeColor="text1"/>
    </w:rPr>
  </w:style>
  <w:style w:type="paragraph" w:styleId="T2">
    <w:name w:val="toc 2"/>
    <w:basedOn w:val="Normal"/>
    <w:next w:val="Normal"/>
    <w:autoRedefine/>
    <w:uiPriority w:val="39"/>
    <w:unhideWhenUsed/>
    <w:rsid w:val="003B50D3"/>
    <w:pPr>
      <w:tabs>
        <w:tab w:val="right" w:leader="dot" w:pos="8493"/>
      </w:tabs>
      <w:spacing w:before="120" w:after="60" w:line="240" w:lineRule="auto"/>
      <w:ind w:left="567"/>
      <w:contextualSpacing w:val="0"/>
      <w:jc w:val="left"/>
    </w:pPr>
    <w:rPr>
      <w:sz w:val="22"/>
    </w:rPr>
  </w:style>
  <w:style w:type="paragraph" w:styleId="T3">
    <w:name w:val="toc 3"/>
    <w:basedOn w:val="Normal"/>
    <w:next w:val="Normal"/>
    <w:uiPriority w:val="39"/>
    <w:unhideWhenUsed/>
    <w:rsid w:val="003B50D3"/>
    <w:pPr>
      <w:tabs>
        <w:tab w:val="right" w:leader="dot" w:pos="8493"/>
      </w:tabs>
      <w:spacing w:before="60" w:after="30" w:line="240" w:lineRule="auto"/>
      <w:ind w:left="1134"/>
      <w:contextualSpacing w:val="0"/>
      <w:jc w:val="left"/>
    </w:pPr>
    <w:rPr>
      <w:sz w:val="22"/>
    </w:rPr>
  </w:style>
  <w:style w:type="character" w:customStyle="1" w:styleId="Balk2Char">
    <w:name w:val="Başlık 2 Char"/>
    <w:basedOn w:val="VarsaylanParagrafYazTipi"/>
    <w:link w:val="Balk2"/>
    <w:uiPriority w:val="9"/>
    <w:qFormat/>
    <w:rsid w:val="003B50D3"/>
    <w:rPr>
      <w:rFonts w:ascii="Times New Roman" w:eastAsiaTheme="majorEastAsia" w:hAnsi="Times New Roman" w:cstheme="majorBidi"/>
      <w:b/>
      <w:bCs/>
      <w:caps/>
      <w:sz w:val="24"/>
      <w:szCs w:val="28"/>
    </w:rPr>
  </w:style>
  <w:style w:type="paragraph" w:styleId="DipnotMetni">
    <w:name w:val="footnote text"/>
    <w:basedOn w:val="Normal"/>
    <w:link w:val="DipnotMetniChar"/>
    <w:uiPriority w:val="99"/>
    <w:semiHidden/>
    <w:unhideWhenUsed/>
    <w:rsid w:val="00DF7CE5"/>
    <w:pPr>
      <w:spacing w:before="80"/>
      <w:ind w:firstLine="680"/>
    </w:pPr>
    <w:rPr>
      <w:sz w:val="18"/>
      <w:szCs w:val="20"/>
    </w:rPr>
  </w:style>
  <w:style w:type="character" w:customStyle="1" w:styleId="DipnotMetniChar">
    <w:name w:val="Dipnot Metni Char"/>
    <w:basedOn w:val="VarsaylanParagrafYazTipi"/>
    <w:link w:val="DipnotMetni"/>
    <w:uiPriority w:val="99"/>
    <w:semiHidden/>
    <w:rsid w:val="00DF7CE5"/>
    <w:rPr>
      <w:sz w:val="18"/>
      <w:szCs w:val="20"/>
    </w:rPr>
  </w:style>
  <w:style w:type="paragraph" w:styleId="ResimYazs">
    <w:name w:val="caption"/>
    <w:basedOn w:val="Normal"/>
    <w:next w:val="Normal"/>
    <w:uiPriority w:val="35"/>
    <w:unhideWhenUsed/>
    <w:qFormat/>
    <w:rsid w:val="005A55CF"/>
    <w:pPr>
      <w:spacing w:before="180" w:after="120" w:line="240" w:lineRule="auto"/>
      <w:contextualSpacing w:val="0"/>
      <w:jc w:val="left"/>
    </w:pPr>
    <w:rPr>
      <w:iCs/>
      <w:color w:val="44546A" w:themeColor="text2"/>
      <w:sz w:val="20"/>
      <w:szCs w:val="18"/>
    </w:rPr>
  </w:style>
  <w:style w:type="character" w:customStyle="1" w:styleId="Balk1Char">
    <w:name w:val="Başlık 1 Char"/>
    <w:basedOn w:val="VarsaylanParagrafYazTipi"/>
    <w:link w:val="Balk1"/>
    <w:uiPriority w:val="9"/>
    <w:rsid w:val="003B50D3"/>
    <w:rPr>
      <w:rFonts w:ascii="Times New Roman" w:eastAsia="Times New Roman" w:hAnsi="Times New Roman" w:cs="Times New Roman"/>
      <w:b/>
      <w:bCs/>
      <w:caps/>
      <w:kern w:val="32"/>
      <w:sz w:val="28"/>
      <w:szCs w:val="32"/>
    </w:rPr>
  </w:style>
  <w:style w:type="paragraph" w:styleId="AralkYok">
    <w:name w:val="No Spacing"/>
    <w:uiPriority w:val="1"/>
    <w:qFormat/>
    <w:rsid w:val="003B50D3"/>
    <w:pPr>
      <w:spacing w:after="0" w:line="240" w:lineRule="auto"/>
    </w:pPr>
    <w:rPr>
      <w:rFonts w:ascii="Times New Roman" w:eastAsia="Calibri" w:hAnsi="Times New Roman" w:cs="Times New Roman"/>
      <w:sz w:val="24"/>
    </w:rPr>
  </w:style>
  <w:style w:type="character" w:customStyle="1" w:styleId="Balk3Char">
    <w:name w:val="Başlık 3 Char"/>
    <w:basedOn w:val="VarsaylanParagrafYazTipi"/>
    <w:link w:val="Balk3"/>
    <w:uiPriority w:val="9"/>
    <w:rsid w:val="003B50D3"/>
    <w:rPr>
      <w:rFonts w:ascii="Times New Roman" w:eastAsia="Times New Roman" w:hAnsi="Times New Roman" w:cs="Times New Roman"/>
      <w:b/>
      <w:bCs/>
      <w:sz w:val="24"/>
      <w:szCs w:val="26"/>
    </w:rPr>
  </w:style>
  <w:style w:type="paragraph" w:customStyle="1" w:styleId="6nok">
    <w:name w:val="6 nok"/>
    <w:basedOn w:val="Normal"/>
    <w:next w:val="Normal"/>
    <w:qFormat/>
    <w:rsid w:val="00A9003B"/>
    <w:pPr>
      <w:widowControl w:val="0"/>
      <w:shd w:val="clear" w:color="auto" w:fill="FFFFFF"/>
      <w:tabs>
        <w:tab w:val="left" w:pos="1134"/>
      </w:tabs>
    </w:pPr>
    <w:rPr>
      <w:rFonts w:ascii="Franklin Gothic Book" w:eastAsia="Calibri" w:hAnsi="Franklin Gothic Book" w:cs="Courier New"/>
      <w:sz w:val="12"/>
      <w:szCs w:val="16"/>
      <w:lang w:eastAsia="tr-TR"/>
    </w:rPr>
  </w:style>
  <w:style w:type="paragraph" w:styleId="SonnotMetni">
    <w:name w:val="endnote text"/>
    <w:basedOn w:val="Normal"/>
    <w:link w:val="SonnotMetniChar"/>
    <w:uiPriority w:val="99"/>
    <w:semiHidden/>
    <w:unhideWhenUsed/>
    <w:rsid w:val="001760BD"/>
    <w:pPr>
      <w:spacing w:after="0"/>
    </w:pPr>
    <w:rPr>
      <w:sz w:val="17"/>
      <w:szCs w:val="20"/>
    </w:rPr>
  </w:style>
  <w:style w:type="character" w:customStyle="1" w:styleId="SonnotMetniChar">
    <w:name w:val="Sonnot Metni Char"/>
    <w:basedOn w:val="VarsaylanParagrafYazTipi"/>
    <w:link w:val="SonnotMetni"/>
    <w:uiPriority w:val="99"/>
    <w:semiHidden/>
    <w:rsid w:val="001760BD"/>
    <w:rPr>
      <w:sz w:val="17"/>
      <w:szCs w:val="20"/>
    </w:rPr>
  </w:style>
  <w:style w:type="paragraph" w:customStyle="1" w:styleId="Tekaralk">
    <w:name w:val="Tek aralık"/>
    <w:basedOn w:val="Normal"/>
    <w:qFormat/>
    <w:rsid w:val="003B50D3"/>
    <w:pPr>
      <w:spacing w:after="0"/>
    </w:pPr>
    <w:rPr>
      <w:rFonts w:eastAsia="Calibri" w:cs="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21</Pages>
  <Words>5665</Words>
  <Characters>32293</Characters>
  <Application>Microsoft Office Word</Application>
  <DocSecurity>0</DocSecurity>
  <Lines>269</Lines>
  <Paragraphs>75</Paragraphs>
  <ScaleCrop>false</ScaleCrop>
  <Company/>
  <LinksUpToDate>false</LinksUpToDate>
  <CharactersWithSpaces>37883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Hüner</dc:creator>
  <cp:keywords/>
  <dc:description/>
  <cp:lastModifiedBy>Hüner</cp:lastModifiedBy>
  <cp:revision>2</cp:revision>
  <dcterms:created xsi:type="dcterms:W3CDTF">2020-05-06T12:41:00Z</dcterms:created>
  <dcterms:modified xsi:type="dcterms:W3CDTF">2020-05-06T12:44:00Z</dcterms:modified>
</cp:coreProperties>
</file>